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E25B5" w14:textId="7ED6D19A" w:rsidR="00A27393" w:rsidRPr="00943E89" w:rsidRDefault="009E4D37" w:rsidP="004E42B2">
      <w:pPr>
        <w:spacing w:before="240" w:after="240" w:line="480" w:lineRule="auto"/>
        <w:jc w:val="both"/>
        <w:rPr>
          <w:rFonts w:ascii="Times New Roman" w:eastAsia="Times New Roman" w:hAnsi="Times New Roman" w:cs="Times New Roman"/>
          <w:sz w:val="20"/>
          <w:szCs w:val="20"/>
          <w:u w:val="single"/>
        </w:rPr>
      </w:pPr>
      <w:r w:rsidRPr="00943E89">
        <w:rPr>
          <w:rFonts w:ascii="Times New Roman" w:eastAsia="Times New Roman" w:hAnsi="Times New Roman" w:cs="Times New Roman"/>
          <w:sz w:val="20"/>
          <w:szCs w:val="20"/>
          <w:u w:val="single"/>
        </w:rPr>
        <w:t>Appendix</w:t>
      </w:r>
    </w:p>
    <w:p w14:paraId="633E9790" w14:textId="0E96C714" w:rsidR="009E4D37" w:rsidRPr="00943E89" w:rsidRDefault="009E4D37">
      <w:pPr>
        <w:spacing w:before="240" w:after="240" w:line="480" w:lineRule="auto"/>
        <w:jc w:val="both"/>
        <w:rPr>
          <w:rFonts w:ascii="Times New Roman" w:eastAsia="Times New Roman" w:hAnsi="Times New Roman" w:cs="Times New Roman"/>
        </w:rPr>
      </w:pPr>
      <w:r w:rsidRPr="00943E89">
        <w:rPr>
          <w:rFonts w:ascii="Times New Roman" w:eastAsia="Times New Roman" w:hAnsi="Times New Roman" w:cs="Times New Roman"/>
          <w:b/>
        </w:rPr>
        <w:t>TableA</w:t>
      </w:r>
      <w:r w:rsidR="0045754A" w:rsidRPr="00943E89">
        <w:rPr>
          <w:rFonts w:ascii="Times New Roman" w:eastAsia="Times New Roman" w:hAnsi="Times New Roman" w:cs="Times New Roman"/>
          <w:b/>
        </w:rPr>
        <w:t>1</w:t>
      </w:r>
      <w:r w:rsidRPr="00943E89">
        <w:rPr>
          <w:rFonts w:ascii="Times New Roman" w:eastAsia="Times New Roman" w:hAnsi="Times New Roman" w:cs="Times New Roman"/>
          <w:b/>
        </w:rPr>
        <w:t>:</w:t>
      </w:r>
      <w:r w:rsidRPr="00943E89">
        <w:rPr>
          <w:rFonts w:ascii="Times New Roman" w:eastAsia="Times New Roman" w:hAnsi="Times New Roman" w:cs="Times New Roman"/>
        </w:rPr>
        <w:t xml:space="preserve"> Results of the nested cross validation and the hyperparameters for the final fine-tuned models predicting </w:t>
      </w:r>
      <w:r w:rsidR="008D3B2D" w:rsidRPr="00943E89">
        <w:rPr>
          <w:rFonts w:ascii="Times New Roman" w:eastAsia="Times New Roman" w:hAnsi="Times New Roman" w:cs="Times New Roman"/>
        </w:rPr>
        <w:t>s</w:t>
      </w:r>
      <w:r w:rsidRPr="00943E89">
        <w:rPr>
          <w:rFonts w:ascii="Times New Roman" w:eastAsia="Times New Roman" w:hAnsi="Times New Roman" w:cs="Times New Roman"/>
        </w:rPr>
        <w:t xml:space="preserve">tress, </w:t>
      </w:r>
      <w:r w:rsidR="008D3B2D" w:rsidRPr="00943E89">
        <w:rPr>
          <w:rFonts w:ascii="Times New Roman" w:eastAsia="Times New Roman" w:hAnsi="Times New Roman" w:cs="Times New Roman"/>
        </w:rPr>
        <w:t>p</w:t>
      </w:r>
      <w:r w:rsidRPr="00943E89">
        <w:rPr>
          <w:rFonts w:ascii="Times New Roman" w:eastAsia="Times New Roman" w:hAnsi="Times New Roman" w:cs="Times New Roman"/>
        </w:rPr>
        <w:t xml:space="preserve">ositive </w:t>
      </w:r>
      <w:r w:rsidR="008D3B2D" w:rsidRPr="00943E89">
        <w:rPr>
          <w:rFonts w:ascii="Times New Roman" w:eastAsia="Times New Roman" w:hAnsi="Times New Roman" w:cs="Times New Roman"/>
        </w:rPr>
        <w:t>a</w:t>
      </w:r>
      <w:r w:rsidRPr="00943E89">
        <w:rPr>
          <w:rFonts w:ascii="Times New Roman" w:eastAsia="Times New Roman" w:hAnsi="Times New Roman" w:cs="Times New Roman"/>
        </w:rPr>
        <w:t xml:space="preserve">ffect, </w:t>
      </w:r>
      <w:r w:rsidR="008D3B2D" w:rsidRPr="00943E89">
        <w:rPr>
          <w:rFonts w:ascii="Times New Roman" w:eastAsia="Times New Roman" w:hAnsi="Times New Roman" w:cs="Times New Roman"/>
        </w:rPr>
        <w:t>a</w:t>
      </w:r>
      <w:r w:rsidRPr="00943E89">
        <w:rPr>
          <w:rFonts w:ascii="Times New Roman" w:eastAsia="Times New Roman" w:hAnsi="Times New Roman" w:cs="Times New Roman"/>
        </w:rPr>
        <w:t xml:space="preserve">nxiety, and </w:t>
      </w:r>
      <w:r w:rsidR="008D3B2D" w:rsidRPr="00943E89">
        <w:rPr>
          <w:rFonts w:ascii="Times New Roman" w:eastAsia="Times New Roman" w:hAnsi="Times New Roman" w:cs="Times New Roman"/>
        </w:rPr>
        <w:t>d</w:t>
      </w:r>
      <w:r w:rsidRPr="00943E89">
        <w:rPr>
          <w:rFonts w:ascii="Times New Roman" w:eastAsia="Times New Roman" w:hAnsi="Times New Roman" w:cs="Times New Roman"/>
        </w:rPr>
        <w:t xml:space="preserve">epressive symptoms during the COVID-19 pandemic in the ABCD sample of adolescents.   </w:t>
      </w:r>
      <w:r w:rsidRPr="00943E89">
        <w:rPr>
          <w:rFonts w:ascii="Times New Roman" w:eastAsia="Times New Roman" w:hAnsi="Times New Roman" w:cs="Times New Roman"/>
        </w:rPr>
        <w:tab/>
      </w:r>
    </w:p>
    <w:tbl>
      <w:tblPr>
        <w:tblStyle w:val="PlainTable5"/>
        <w:tblW w:w="9082" w:type="dxa"/>
        <w:tblLayout w:type="fixed"/>
        <w:tblLook w:val="06A0" w:firstRow="1" w:lastRow="0" w:firstColumn="1" w:lastColumn="0" w:noHBand="1" w:noVBand="1"/>
      </w:tblPr>
      <w:tblGrid>
        <w:gridCol w:w="1882"/>
        <w:gridCol w:w="1440"/>
        <w:gridCol w:w="1440"/>
        <w:gridCol w:w="3150"/>
        <w:gridCol w:w="1170"/>
      </w:tblGrid>
      <w:tr w:rsidR="00943E89" w:rsidRPr="00943E89" w14:paraId="3F9556EF" w14:textId="77777777" w:rsidTr="007D35AE">
        <w:trPr>
          <w:cnfStyle w:val="100000000000" w:firstRow="1" w:lastRow="0" w:firstColumn="0" w:lastColumn="0" w:oddVBand="0" w:evenVBand="0" w:oddHBand="0" w:evenHBand="0" w:firstRowFirstColumn="0" w:firstRowLastColumn="0" w:lastRowFirstColumn="0" w:lastRowLastColumn="0"/>
          <w:trHeight w:val="1811"/>
        </w:trPr>
        <w:tc>
          <w:tcPr>
            <w:cnfStyle w:val="001000000100" w:firstRow="0" w:lastRow="0" w:firstColumn="1" w:lastColumn="0" w:oddVBand="0" w:evenVBand="0" w:oddHBand="0" w:evenHBand="0" w:firstRowFirstColumn="1" w:firstRowLastColumn="0" w:lastRowFirstColumn="0" w:lastRowLastColumn="0"/>
            <w:tcW w:w="1882" w:type="dxa"/>
          </w:tcPr>
          <w:p w14:paraId="73496B04" w14:textId="1FA83182" w:rsidR="009E4D37" w:rsidRPr="00943E89" w:rsidRDefault="009E4D37" w:rsidP="002C7176">
            <w:pPr>
              <w:spacing w:line="480" w:lineRule="auto"/>
              <w:jc w:val="both"/>
              <w:rPr>
                <w:rFonts w:ascii="Times New Roman" w:hAnsi="Times New Roman" w:cs="Times New Roman"/>
                <w:sz w:val="20"/>
                <w:szCs w:val="20"/>
              </w:rPr>
            </w:pPr>
          </w:p>
        </w:tc>
        <w:tc>
          <w:tcPr>
            <w:tcW w:w="1440" w:type="dxa"/>
          </w:tcPr>
          <w:p w14:paraId="629B7462" w14:textId="77777777" w:rsidR="009E4D37" w:rsidRPr="00943E89" w:rsidRDefault="009E4D37" w:rsidP="007D35AE">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0"/>
                <w:szCs w:val="20"/>
              </w:rPr>
            </w:pPr>
            <w:r w:rsidRPr="00943E89">
              <w:rPr>
                <w:rFonts w:ascii="Times New Roman" w:eastAsia="Times New Roman" w:hAnsi="Times New Roman" w:cs="Times New Roman"/>
                <w:b/>
                <w:sz w:val="20"/>
                <w:szCs w:val="20"/>
              </w:rPr>
              <w:t>Logistic Regression</w:t>
            </w:r>
          </w:p>
          <w:p w14:paraId="00CCBE3B" w14:textId="77777777" w:rsidR="009E4D37" w:rsidRPr="00943E89" w:rsidRDefault="009E4D37" w:rsidP="007D35AE">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0"/>
                <w:szCs w:val="20"/>
              </w:rPr>
            </w:pPr>
            <w:r w:rsidRPr="00943E89">
              <w:rPr>
                <w:rFonts w:ascii="Times New Roman" w:eastAsia="Times New Roman" w:hAnsi="Times New Roman" w:cs="Times New Roman"/>
                <w:b/>
                <w:sz w:val="20"/>
                <w:szCs w:val="20"/>
              </w:rPr>
              <w:t>Mean Performance</w:t>
            </w:r>
          </w:p>
        </w:tc>
        <w:tc>
          <w:tcPr>
            <w:tcW w:w="1440" w:type="dxa"/>
          </w:tcPr>
          <w:p w14:paraId="49AA7CC1" w14:textId="77777777" w:rsidR="009E4D37" w:rsidRPr="00943E89" w:rsidRDefault="009E4D37" w:rsidP="007D35AE">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0"/>
                <w:szCs w:val="20"/>
              </w:rPr>
            </w:pPr>
            <w:r w:rsidRPr="00943E89">
              <w:rPr>
                <w:rFonts w:ascii="Times New Roman" w:eastAsia="Times New Roman" w:hAnsi="Times New Roman" w:cs="Times New Roman"/>
                <w:b/>
                <w:sz w:val="20"/>
                <w:szCs w:val="20"/>
              </w:rPr>
              <w:t>Gradient Boosted Trees</w:t>
            </w:r>
          </w:p>
          <w:p w14:paraId="2C80CF1C" w14:textId="77777777" w:rsidR="009E4D37" w:rsidRPr="00943E89" w:rsidRDefault="009E4D37" w:rsidP="007D35AE">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0"/>
                <w:szCs w:val="20"/>
              </w:rPr>
            </w:pPr>
            <w:r w:rsidRPr="00943E89">
              <w:rPr>
                <w:rFonts w:ascii="Times New Roman" w:eastAsia="Times New Roman" w:hAnsi="Times New Roman" w:cs="Times New Roman"/>
                <w:b/>
                <w:sz w:val="20"/>
                <w:szCs w:val="20"/>
              </w:rPr>
              <w:t>Mean Performance*</w:t>
            </w:r>
          </w:p>
        </w:tc>
        <w:tc>
          <w:tcPr>
            <w:tcW w:w="3150" w:type="dxa"/>
          </w:tcPr>
          <w:p w14:paraId="116E71E7" w14:textId="07EC8A3A" w:rsidR="00482E5D" w:rsidRPr="00943E89" w:rsidRDefault="009E4D37" w:rsidP="007D35AE">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0"/>
                <w:szCs w:val="20"/>
              </w:rPr>
            </w:pPr>
            <w:r w:rsidRPr="00943E89">
              <w:rPr>
                <w:rFonts w:ascii="Times New Roman" w:eastAsia="Times New Roman" w:hAnsi="Times New Roman" w:cs="Times New Roman"/>
                <w:b/>
                <w:sz w:val="20"/>
                <w:szCs w:val="20"/>
              </w:rPr>
              <w:t>Hyper parameters of the</w:t>
            </w:r>
          </w:p>
          <w:p w14:paraId="64961FB0" w14:textId="6D37D189" w:rsidR="009E4D37" w:rsidRPr="00943E89" w:rsidRDefault="009E4D37" w:rsidP="007D35AE">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0"/>
                <w:szCs w:val="20"/>
              </w:rPr>
            </w:pPr>
            <w:r w:rsidRPr="00943E89">
              <w:rPr>
                <w:rFonts w:ascii="Times New Roman" w:eastAsia="Times New Roman" w:hAnsi="Times New Roman" w:cs="Times New Roman"/>
                <w:b/>
                <w:sz w:val="20"/>
                <w:szCs w:val="20"/>
              </w:rPr>
              <w:t>fine-tuned model</w:t>
            </w:r>
          </w:p>
        </w:tc>
        <w:tc>
          <w:tcPr>
            <w:tcW w:w="1170" w:type="dxa"/>
          </w:tcPr>
          <w:p w14:paraId="6E4A9DD1" w14:textId="187F78FD" w:rsidR="009E4D37" w:rsidRPr="00943E89" w:rsidRDefault="009E4D37" w:rsidP="007D35AE">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0"/>
                <w:szCs w:val="20"/>
              </w:rPr>
            </w:pPr>
            <w:r w:rsidRPr="00943E89">
              <w:rPr>
                <w:rFonts w:ascii="Times New Roman" w:eastAsia="Times New Roman" w:hAnsi="Times New Roman" w:cs="Times New Roman"/>
                <w:b/>
                <w:sz w:val="20"/>
                <w:szCs w:val="20"/>
              </w:rPr>
              <w:t>Number of features included</w:t>
            </w:r>
          </w:p>
        </w:tc>
      </w:tr>
      <w:tr w:rsidR="00943E89" w:rsidRPr="00943E89" w14:paraId="3B74F8BA" w14:textId="77777777" w:rsidTr="007D35AE">
        <w:trPr>
          <w:trHeight w:val="326"/>
        </w:trPr>
        <w:tc>
          <w:tcPr>
            <w:cnfStyle w:val="001000000000" w:firstRow="0" w:lastRow="0" w:firstColumn="1" w:lastColumn="0" w:oddVBand="0" w:evenVBand="0" w:oddHBand="0" w:evenHBand="0" w:firstRowFirstColumn="0" w:firstRowLastColumn="0" w:lastRowFirstColumn="0" w:lastRowLastColumn="0"/>
            <w:tcW w:w="1882" w:type="dxa"/>
          </w:tcPr>
          <w:p w14:paraId="5F34D9FA" w14:textId="77777777" w:rsidR="009E4D37" w:rsidRPr="00943E89" w:rsidRDefault="009E4D37" w:rsidP="004E42B2">
            <w:pPr>
              <w:spacing w:line="480" w:lineRule="auto"/>
              <w:jc w:val="both"/>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Positive Affect</w:t>
            </w:r>
          </w:p>
        </w:tc>
        <w:tc>
          <w:tcPr>
            <w:tcW w:w="1440" w:type="dxa"/>
          </w:tcPr>
          <w:p w14:paraId="099B2CC8" w14:textId="5793C443" w:rsidR="009E4D37" w:rsidRPr="00943E89" w:rsidRDefault="009E4D37"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w:t>
            </w:r>
            <w:r w:rsidR="00943E89">
              <w:rPr>
                <w:rFonts w:ascii="Times New Roman" w:eastAsia="Times New Roman" w:hAnsi="Times New Roman" w:cs="Times New Roman"/>
                <w:sz w:val="20"/>
                <w:szCs w:val="20"/>
              </w:rPr>
              <w:t>.</w:t>
            </w:r>
            <w:r w:rsidRPr="00943E89">
              <w:rPr>
                <w:rFonts w:ascii="Times New Roman" w:eastAsia="Times New Roman" w:hAnsi="Times New Roman" w:cs="Times New Roman"/>
                <w:sz w:val="20"/>
                <w:szCs w:val="20"/>
              </w:rPr>
              <w:t>703</w:t>
            </w:r>
          </w:p>
        </w:tc>
        <w:tc>
          <w:tcPr>
            <w:tcW w:w="1440" w:type="dxa"/>
          </w:tcPr>
          <w:p w14:paraId="2111A9C8" w14:textId="77777777" w:rsidR="009E4D37" w:rsidRPr="00943E89" w:rsidRDefault="009E4D37"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0.693</w:t>
            </w:r>
          </w:p>
        </w:tc>
        <w:tc>
          <w:tcPr>
            <w:tcW w:w="3150" w:type="dxa"/>
          </w:tcPr>
          <w:p w14:paraId="3DAB2F2E" w14:textId="77777777" w:rsidR="009E4D37" w:rsidRPr="00943E89" w:rsidRDefault="009E4D37" w:rsidP="007D35AE">
            <w:pPr>
              <w:spacing w:line="48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roofErr w:type="spellStart"/>
            <w:r w:rsidRPr="00943E89">
              <w:rPr>
                <w:rFonts w:ascii="Times New Roman" w:eastAsia="Times New Roman" w:hAnsi="Times New Roman" w:cs="Times New Roman"/>
                <w:sz w:val="20"/>
                <w:szCs w:val="20"/>
              </w:rPr>
              <w:t>n_estimators</w:t>
            </w:r>
            <w:proofErr w:type="spellEnd"/>
            <w:r w:rsidRPr="00943E89">
              <w:rPr>
                <w:rFonts w:ascii="Times New Roman" w:eastAsia="Times New Roman" w:hAnsi="Times New Roman" w:cs="Times New Roman"/>
                <w:sz w:val="20"/>
                <w:szCs w:val="20"/>
              </w:rPr>
              <w:t xml:space="preserve">=78, </w:t>
            </w:r>
            <w:proofErr w:type="spellStart"/>
            <w:r w:rsidRPr="00943E89">
              <w:rPr>
                <w:rFonts w:ascii="Times New Roman" w:eastAsia="Times New Roman" w:hAnsi="Times New Roman" w:cs="Times New Roman"/>
                <w:sz w:val="20"/>
                <w:szCs w:val="20"/>
              </w:rPr>
              <w:t>learning_rate</w:t>
            </w:r>
            <w:proofErr w:type="spellEnd"/>
            <w:r w:rsidRPr="00943E89">
              <w:rPr>
                <w:rFonts w:ascii="Times New Roman" w:eastAsia="Times New Roman" w:hAnsi="Times New Roman" w:cs="Times New Roman"/>
                <w:sz w:val="20"/>
                <w:szCs w:val="20"/>
              </w:rPr>
              <w:t xml:space="preserve">=0·07, </w:t>
            </w:r>
            <w:proofErr w:type="spellStart"/>
            <w:r w:rsidRPr="00943E89">
              <w:rPr>
                <w:rFonts w:ascii="Times New Roman" w:eastAsia="Times New Roman" w:hAnsi="Times New Roman" w:cs="Times New Roman"/>
                <w:sz w:val="20"/>
                <w:szCs w:val="20"/>
              </w:rPr>
              <w:t>max_depth</w:t>
            </w:r>
            <w:proofErr w:type="spellEnd"/>
            <w:r w:rsidRPr="00943E89">
              <w:rPr>
                <w:rFonts w:ascii="Times New Roman" w:eastAsia="Times New Roman" w:hAnsi="Times New Roman" w:cs="Times New Roman"/>
                <w:sz w:val="20"/>
                <w:szCs w:val="20"/>
              </w:rPr>
              <w:t xml:space="preserve"> =2</w:t>
            </w:r>
          </w:p>
        </w:tc>
        <w:tc>
          <w:tcPr>
            <w:tcW w:w="1170" w:type="dxa"/>
          </w:tcPr>
          <w:p w14:paraId="6B3DC329" w14:textId="77777777" w:rsidR="009E4D37" w:rsidRPr="00943E89" w:rsidRDefault="009E4D37"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231</w:t>
            </w:r>
          </w:p>
        </w:tc>
      </w:tr>
      <w:tr w:rsidR="00943E89" w:rsidRPr="00943E89" w14:paraId="36340906" w14:textId="77777777" w:rsidTr="007D35AE">
        <w:trPr>
          <w:trHeight w:val="56"/>
        </w:trPr>
        <w:tc>
          <w:tcPr>
            <w:cnfStyle w:val="001000000000" w:firstRow="0" w:lastRow="0" w:firstColumn="1" w:lastColumn="0" w:oddVBand="0" w:evenVBand="0" w:oddHBand="0" w:evenHBand="0" w:firstRowFirstColumn="0" w:firstRowLastColumn="0" w:lastRowFirstColumn="0" w:lastRowLastColumn="0"/>
            <w:tcW w:w="1882" w:type="dxa"/>
          </w:tcPr>
          <w:p w14:paraId="10D2E151" w14:textId="7AE33919" w:rsidR="00DA12F8" w:rsidRPr="00943E89" w:rsidRDefault="00DA12F8" w:rsidP="004E42B2">
            <w:pPr>
              <w:spacing w:line="480" w:lineRule="auto"/>
              <w:jc w:val="both"/>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Anxiety</w:t>
            </w:r>
          </w:p>
        </w:tc>
        <w:tc>
          <w:tcPr>
            <w:tcW w:w="1440" w:type="dxa"/>
          </w:tcPr>
          <w:p w14:paraId="051AAB6F" w14:textId="6934E3CC"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w:t>
            </w:r>
            <w:r w:rsidR="00943E89">
              <w:rPr>
                <w:rFonts w:ascii="Times New Roman" w:eastAsia="Times New Roman" w:hAnsi="Times New Roman" w:cs="Times New Roman"/>
                <w:sz w:val="20"/>
                <w:szCs w:val="20"/>
              </w:rPr>
              <w:t>.</w:t>
            </w:r>
            <w:r w:rsidRPr="00943E89">
              <w:rPr>
                <w:rFonts w:ascii="Times New Roman" w:eastAsia="Times New Roman" w:hAnsi="Times New Roman" w:cs="Times New Roman"/>
                <w:sz w:val="20"/>
                <w:szCs w:val="20"/>
              </w:rPr>
              <w:t>755</w:t>
            </w:r>
          </w:p>
        </w:tc>
        <w:tc>
          <w:tcPr>
            <w:tcW w:w="1440" w:type="dxa"/>
          </w:tcPr>
          <w:p w14:paraId="6B2F6DFB" w14:textId="2B9838B5"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w:t>
            </w:r>
            <w:r w:rsidR="00943E89">
              <w:rPr>
                <w:rFonts w:ascii="Times New Roman" w:eastAsia="Times New Roman" w:hAnsi="Times New Roman" w:cs="Times New Roman"/>
                <w:sz w:val="20"/>
                <w:szCs w:val="20"/>
              </w:rPr>
              <w:t>.</w:t>
            </w:r>
            <w:r w:rsidRPr="00943E89">
              <w:rPr>
                <w:rFonts w:ascii="Times New Roman" w:eastAsia="Times New Roman" w:hAnsi="Times New Roman" w:cs="Times New Roman"/>
                <w:sz w:val="20"/>
                <w:szCs w:val="20"/>
              </w:rPr>
              <w:t>740</w:t>
            </w:r>
          </w:p>
        </w:tc>
        <w:tc>
          <w:tcPr>
            <w:tcW w:w="3150" w:type="dxa"/>
          </w:tcPr>
          <w:p w14:paraId="159B19EB" w14:textId="55A67CDC" w:rsidR="00DA12F8" w:rsidRPr="00943E89" w:rsidRDefault="00DA12F8" w:rsidP="007D35AE">
            <w:pPr>
              <w:spacing w:line="48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roofErr w:type="spellStart"/>
            <w:r w:rsidRPr="00943E89">
              <w:rPr>
                <w:rFonts w:ascii="Times New Roman" w:eastAsia="Times New Roman" w:hAnsi="Times New Roman" w:cs="Times New Roman"/>
                <w:sz w:val="20"/>
                <w:szCs w:val="20"/>
              </w:rPr>
              <w:t>n_estimators</w:t>
            </w:r>
            <w:proofErr w:type="spellEnd"/>
            <w:r w:rsidRPr="00943E89">
              <w:rPr>
                <w:rFonts w:ascii="Times New Roman" w:eastAsia="Times New Roman" w:hAnsi="Times New Roman" w:cs="Times New Roman"/>
                <w:sz w:val="20"/>
                <w:szCs w:val="20"/>
              </w:rPr>
              <w:t>=</w:t>
            </w:r>
            <w:r w:rsidR="0003547F" w:rsidRPr="00943E89">
              <w:rPr>
                <w:rFonts w:ascii="Times New Roman" w:eastAsia="Times New Roman" w:hAnsi="Times New Roman" w:cs="Times New Roman"/>
                <w:sz w:val="20"/>
                <w:szCs w:val="20"/>
              </w:rPr>
              <w:t>78</w:t>
            </w:r>
            <w:r w:rsidRPr="00943E89">
              <w:rPr>
                <w:rFonts w:ascii="Times New Roman" w:eastAsia="Times New Roman" w:hAnsi="Times New Roman" w:cs="Times New Roman"/>
                <w:sz w:val="20"/>
                <w:szCs w:val="20"/>
              </w:rPr>
              <w:t xml:space="preserve">, </w:t>
            </w:r>
            <w:proofErr w:type="spellStart"/>
            <w:r w:rsidRPr="00943E89">
              <w:rPr>
                <w:rFonts w:ascii="Times New Roman" w:eastAsia="Times New Roman" w:hAnsi="Times New Roman" w:cs="Times New Roman"/>
                <w:sz w:val="20"/>
                <w:szCs w:val="20"/>
              </w:rPr>
              <w:t>learning_rate</w:t>
            </w:r>
            <w:proofErr w:type="spellEnd"/>
            <w:r w:rsidRPr="00943E89">
              <w:rPr>
                <w:rFonts w:ascii="Times New Roman" w:eastAsia="Times New Roman" w:hAnsi="Times New Roman" w:cs="Times New Roman"/>
                <w:sz w:val="20"/>
                <w:szCs w:val="20"/>
              </w:rPr>
              <w:t>=0</w:t>
            </w:r>
            <w:r w:rsidR="00943E89">
              <w:rPr>
                <w:rFonts w:ascii="Times New Roman" w:eastAsia="Times New Roman" w:hAnsi="Times New Roman" w:cs="Times New Roman"/>
                <w:sz w:val="20"/>
                <w:szCs w:val="20"/>
              </w:rPr>
              <w:t>.</w:t>
            </w:r>
            <w:r w:rsidR="0003547F" w:rsidRPr="00943E89">
              <w:rPr>
                <w:rFonts w:ascii="Times New Roman" w:eastAsia="Times New Roman" w:hAnsi="Times New Roman" w:cs="Times New Roman"/>
                <w:sz w:val="20"/>
                <w:szCs w:val="20"/>
              </w:rPr>
              <w:t>1</w:t>
            </w:r>
            <w:r w:rsidRPr="00943E89">
              <w:rPr>
                <w:rFonts w:ascii="Times New Roman" w:eastAsia="Times New Roman" w:hAnsi="Times New Roman" w:cs="Times New Roman"/>
                <w:sz w:val="20"/>
                <w:szCs w:val="20"/>
              </w:rPr>
              <w:t xml:space="preserve">, </w:t>
            </w:r>
            <w:proofErr w:type="spellStart"/>
            <w:r w:rsidRPr="00943E89">
              <w:rPr>
                <w:rFonts w:ascii="Times New Roman" w:eastAsia="Times New Roman" w:hAnsi="Times New Roman" w:cs="Times New Roman"/>
                <w:sz w:val="20"/>
                <w:szCs w:val="20"/>
              </w:rPr>
              <w:t>max_depth</w:t>
            </w:r>
            <w:proofErr w:type="spellEnd"/>
            <w:r w:rsidRPr="00943E89">
              <w:rPr>
                <w:rFonts w:ascii="Times New Roman" w:eastAsia="Times New Roman" w:hAnsi="Times New Roman" w:cs="Times New Roman"/>
                <w:sz w:val="20"/>
                <w:szCs w:val="20"/>
              </w:rPr>
              <w:t xml:space="preserve"> =2</w:t>
            </w:r>
          </w:p>
        </w:tc>
        <w:tc>
          <w:tcPr>
            <w:tcW w:w="1170" w:type="dxa"/>
          </w:tcPr>
          <w:p w14:paraId="7A3DF6DA" w14:textId="3050DC87"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228</w:t>
            </w:r>
          </w:p>
        </w:tc>
      </w:tr>
      <w:tr w:rsidR="00943E89" w:rsidRPr="00943E89" w14:paraId="11ED9840" w14:textId="77777777" w:rsidTr="007D35AE">
        <w:trPr>
          <w:trHeight w:val="281"/>
        </w:trPr>
        <w:tc>
          <w:tcPr>
            <w:cnfStyle w:val="001000000000" w:firstRow="0" w:lastRow="0" w:firstColumn="1" w:lastColumn="0" w:oddVBand="0" w:evenVBand="0" w:oddHBand="0" w:evenHBand="0" w:firstRowFirstColumn="0" w:firstRowLastColumn="0" w:lastRowFirstColumn="0" w:lastRowLastColumn="0"/>
            <w:tcW w:w="1882" w:type="dxa"/>
          </w:tcPr>
          <w:p w14:paraId="054B0087" w14:textId="243379DD" w:rsidR="00DA12F8" w:rsidRPr="00943E89" w:rsidRDefault="00DA12F8" w:rsidP="004E42B2">
            <w:pPr>
              <w:spacing w:line="480" w:lineRule="auto"/>
              <w:jc w:val="both"/>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Perceived Stress</w:t>
            </w:r>
          </w:p>
        </w:tc>
        <w:tc>
          <w:tcPr>
            <w:tcW w:w="1440" w:type="dxa"/>
          </w:tcPr>
          <w:p w14:paraId="295FEA40" w14:textId="72DBC912"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w:t>
            </w:r>
            <w:r w:rsidR="00943E89">
              <w:rPr>
                <w:rFonts w:ascii="Times New Roman" w:eastAsia="Times New Roman" w:hAnsi="Times New Roman" w:cs="Times New Roman"/>
                <w:sz w:val="20"/>
                <w:szCs w:val="20"/>
              </w:rPr>
              <w:t>.</w:t>
            </w:r>
            <w:r w:rsidRPr="00943E89">
              <w:rPr>
                <w:rFonts w:ascii="Times New Roman" w:eastAsia="Times New Roman" w:hAnsi="Times New Roman" w:cs="Times New Roman"/>
                <w:sz w:val="20"/>
                <w:szCs w:val="20"/>
              </w:rPr>
              <w:t>743</w:t>
            </w:r>
          </w:p>
        </w:tc>
        <w:tc>
          <w:tcPr>
            <w:tcW w:w="1440" w:type="dxa"/>
          </w:tcPr>
          <w:p w14:paraId="5FAA5D5C" w14:textId="4A391460"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w:t>
            </w:r>
            <w:r w:rsidR="00943E89">
              <w:rPr>
                <w:rFonts w:ascii="Times New Roman" w:eastAsia="Times New Roman" w:hAnsi="Times New Roman" w:cs="Times New Roman"/>
                <w:sz w:val="20"/>
                <w:szCs w:val="20"/>
              </w:rPr>
              <w:t>.</w:t>
            </w:r>
            <w:r w:rsidRPr="00943E89">
              <w:rPr>
                <w:rFonts w:ascii="Times New Roman" w:eastAsia="Times New Roman" w:hAnsi="Times New Roman" w:cs="Times New Roman"/>
                <w:sz w:val="20"/>
                <w:szCs w:val="20"/>
              </w:rPr>
              <w:t>766</w:t>
            </w:r>
          </w:p>
        </w:tc>
        <w:tc>
          <w:tcPr>
            <w:tcW w:w="3150" w:type="dxa"/>
          </w:tcPr>
          <w:p w14:paraId="25CC7089" w14:textId="7499D933" w:rsidR="00DA12F8" w:rsidRPr="00943E89" w:rsidRDefault="00DA12F8" w:rsidP="007D35AE">
            <w:pPr>
              <w:spacing w:line="48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roofErr w:type="spellStart"/>
            <w:r w:rsidRPr="00943E89">
              <w:rPr>
                <w:rFonts w:ascii="Times New Roman" w:eastAsia="Times New Roman" w:hAnsi="Times New Roman" w:cs="Times New Roman"/>
                <w:sz w:val="20"/>
                <w:szCs w:val="20"/>
              </w:rPr>
              <w:t>n_estimators</w:t>
            </w:r>
            <w:proofErr w:type="spellEnd"/>
            <w:r w:rsidRPr="00943E89">
              <w:rPr>
                <w:rFonts w:ascii="Times New Roman" w:eastAsia="Times New Roman" w:hAnsi="Times New Roman" w:cs="Times New Roman"/>
                <w:sz w:val="20"/>
                <w:szCs w:val="20"/>
              </w:rPr>
              <w:t xml:space="preserve">=68, </w:t>
            </w:r>
            <w:proofErr w:type="spellStart"/>
            <w:r w:rsidRPr="00943E89">
              <w:rPr>
                <w:rFonts w:ascii="Times New Roman" w:eastAsia="Times New Roman" w:hAnsi="Times New Roman" w:cs="Times New Roman"/>
                <w:sz w:val="20"/>
                <w:szCs w:val="20"/>
              </w:rPr>
              <w:t>learning_rate</w:t>
            </w:r>
            <w:proofErr w:type="spellEnd"/>
            <w:r w:rsidRPr="00943E89">
              <w:rPr>
                <w:rFonts w:ascii="Times New Roman" w:eastAsia="Times New Roman" w:hAnsi="Times New Roman" w:cs="Times New Roman"/>
                <w:sz w:val="20"/>
                <w:szCs w:val="20"/>
              </w:rPr>
              <w:t>=0</w:t>
            </w:r>
            <w:r w:rsidR="00943E89">
              <w:rPr>
                <w:rFonts w:ascii="Times New Roman" w:eastAsia="Times New Roman" w:hAnsi="Times New Roman" w:cs="Times New Roman"/>
                <w:sz w:val="20"/>
                <w:szCs w:val="20"/>
              </w:rPr>
              <w:t>.</w:t>
            </w:r>
            <w:r w:rsidRPr="00943E89">
              <w:rPr>
                <w:rFonts w:ascii="Times New Roman" w:eastAsia="Times New Roman" w:hAnsi="Times New Roman" w:cs="Times New Roman"/>
                <w:sz w:val="20"/>
                <w:szCs w:val="20"/>
              </w:rPr>
              <w:t xml:space="preserve">09, </w:t>
            </w:r>
            <w:proofErr w:type="spellStart"/>
            <w:r w:rsidRPr="00943E89">
              <w:rPr>
                <w:rFonts w:ascii="Times New Roman" w:eastAsia="Times New Roman" w:hAnsi="Times New Roman" w:cs="Times New Roman"/>
                <w:sz w:val="20"/>
                <w:szCs w:val="20"/>
              </w:rPr>
              <w:t>max_depth</w:t>
            </w:r>
            <w:proofErr w:type="spellEnd"/>
            <w:r w:rsidRPr="00943E89">
              <w:rPr>
                <w:rFonts w:ascii="Times New Roman" w:eastAsia="Times New Roman" w:hAnsi="Times New Roman" w:cs="Times New Roman"/>
                <w:sz w:val="20"/>
                <w:szCs w:val="20"/>
              </w:rPr>
              <w:t xml:space="preserve"> =2</w:t>
            </w:r>
          </w:p>
        </w:tc>
        <w:tc>
          <w:tcPr>
            <w:tcW w:w="1170" w:type="dxa"/>
          </w:tcPr>
          <w:p w14:paraId="2F05F0A4" w14:textId="438E09AA"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228</w:t>
            </w:r>
          </w:p>
        </w:tc>
      </w:tr>
      <w:tr w:rsidR="00943E89" w:rsidRPr="00943E89" w14:paraId="4F450180" w14:textId="77777777" w:rsidTr="007D35AE">
        <w:trPr>
          <w:trHeight w:val="281"/>
        </w:trPr>
        <w:tc>
          <w:tcPr>
            <w:cnfStyle w:val="001000000000" w:firstRow="0" w:lastRow="0" w:firstColumn="1" w:lastColumn="0" w:oddVBand="0" w:evenVBand="0" w:oddHBand="0" w:evenHBand="0" w:firstRowFirstColumn="0" w:firstRowLastColumn="0" w:lastRowFirstColumn="0" w:lastRowLastColumn="0"/>
            <w:tcW w:w="1882" w:type="dxa"/>
          </w:tcPr>
          <w:p w14:paraId="7A63AECD" w14:textId="48C96D7E" w:rsidR="00DA12F8" w:rsidRPr="00943E89" w:rsidRDefault="00DA12F8" w:rsidP="00DA12F8">
            <w:pPr>
              <w:spacing w:line="480" w:lineRule="auto"/>
              <w:jc w:val="both"/>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 xml:space="preserve">Depressive </w:t>
            </w:r>
            <w:proofErr w:type="gramStart"/>
            <w:r w:rsidRPr="00943E89">
              <w:rPr>
                <w:rFonts w:ascii="Times New Roman" w:eastAsia="Times New Roman" w:hAnsi="Times New Roman" w:cs="Times New Roman"/>
                <w:sz w:val="20"/>
                <w:szCs w:val="20"/>
              </w:rPr>
              <w:t>symptoms  Suvey</w:t>
            </w:r>
            <w:proofErr w:type="gramEnd"/>
            <w:r w:rsidRPr="00943E89">
              <w:rPr>
                <w:rFonts w:ascii="Times New Roman" w:eastAsia="Times New Roman" w:hAnsi="Times New Roman" w:cs="Times New Roman"/>
                <w:sz w:val="20"/>
                <w:szCs w:val="20"/>
              </w:rPr>
              <w:t>1</w:t>
            </w:r>
          </w:p>
        </w:tc>
        <w:tc>
          <w:tcPr>
            <w:tcW w:w="1440" w:type="dxa"/>
          </w:tcPr>
          <w:p w14:paraId="5D35ED2D" w14:textId="580773FC"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0.805</w:t>
            </w:r>
          </w:p>
        </w:tc>
        <w:tc>
          <w:tcPr>
            <w:tcW w:w="1440" w:type="dxa"/>
          </w:tcPr>
          <w:p w14:paraId="78D8B72E" w14:textId="6C6FE5E8"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0.805</w:t>
            </w:r>
          </w:p>
        </w:tc>
        <w:tc>
          <w:tcPr>
            <w:tcW w:w="3150" w:type="dxa"/>
          </w:tcPr>
          <w:p w14:paraId="2CF845C4" w14:textId="2D272BAD" w:rsidR="00DA12F8" w:rsidRPr="00943E89" w:rsidRDefault="00DA12F8" w:rsidP="007D35AE">
            <w:pPr>
              <w:spacing w:line="48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roofErr w:type="spellStart"/>
            <w:r w:rsidRPr="00943E89">
              <w:rPr>
                <w:rFonts w:ascii="Times New Roman" w:eastAsia="Times New Roman" w:hAnsi="Times New Roman" w:cs="Times New Roman"/>
                <w:sz w:val="20"/>
                <w:szCs w:val="20"/>
              </w:rPr>
              <w:t>n_estimators</w:t>
            </w:r>
            <w:proofErr w:type="spellEnd"/>
            <w:r w:rsidRPr="00943E89">
              <w:rPr>
                <w:rFonts w:ascii="Times New Roman" w:eastAsia="Times New Roman" w:hAnsi="Times New Roman" w:cs="Times New Roman"/>
                <w:sz w:val="20"/>
                <w:szCs w:val="20"/>
              </w:rPr>
              <w:t xml:space="preserve">=114, </w:t>
            </w:r>
            <w:proofErr w:type="spellStart"/>
            <w:r w:rsidRPr="00943E89">
              <w:rPr>
                <w:rFonts w:ascii="Times New Roman" w:eastAsia="Times New Roman" w:hAnsi="Times New Roman" w:cs="Times New Roman"/>
                <w:sz w:val="20"/>
                <w:szCs w:val="20"/>
              </w:rPr>
              <w:t>learning_rate</w:t>
            </w:r>
            <w:proofErr w:type="spellEnd"/>
            <w:r w:rsidRPr="00943E89">
              <w:rPr>
                <w:rFonts w:ascii="Times New Roman" w:eastAsia="Times New Roman" w:hAnsi="Times New Roman" w:cs="Times New Roman"/>
                <w:sz w:val="20"/>
                <w:szCs w:val="20"/>
              </w:rPr>
              <w:t xml:space="preserve">=0.05, </w:t>
            </w:r>
            <w:proofErr w:type="spellStart"/>
            <w:r w:rsidRPr="00943E89">
              <w:rPr>
                <w:rFonts w:ascii="Times New Roman" w:eastAsia="Times New Roman" w:hAnsi="Times New Roman" w:cs="Times New Roman"/>
                <w:sz w:val="20"/>
                <w:szCs w:val="20"/>
              </w:rPr>
              <w:t>max_depth</w:t>
            </w:r>
            <w:proofErr w:type="spellEnd"/>
            <w:r w:rsidRPr="00943E89">
              <w:rPr>
                <w:rFonts w:ascii="Times New Roman" w:eastAsia="Times New Roman" w:hAnsi="Times New Roman" w:cs="Times New Roman"/>
                <w:sz w:val="20"/>
                <w:szCs w:val="20"/>
              </w:rPr>
              <w:t xml:space="preserve"> =2</w:t>
            </w:r>
          </w:p>
        </w:tc>
        <w:tc>
          <w:tcPr>
            <w:tcW w:w="1170" w:type="dxa"/>
          </w:tcPr>
          <w:p w14:paraId="4B9932F7" w14:textId="29A2EAD5"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240</w:t>
            </w:r>
          </w:p>
        </w:tc>
      </w:tr>
      <w:tr w:rsidR="00943E89" w:rsidRPr="00943E89" w14:paraId="53EB39C9" w14:textId="77777777" w:rsidTr="007D35AE">
        <w:trPr>
          <w:trHeight w:val="281"/>
        </w:trPr>
        <w:tc>
          <w:tcPr>
            <w:cnfStyle w:val="001000000000" w:firstRow="0" w:lastRow="0" w:firstColumn="1" w:lastColumn="0" w:oddVBand="0" w:evenVBand="0" w:oddHBand="0" w:evenHBand="0" w:firstRowFirstColumn="0" w:firstRowLastColumn="0" w:lastRowFirstColumn="0" w:lastRowLastColumn="0"/>
            <w:tcW w:w="1882" w:type="dxa"/>
          </w:tcPr>
          <w:p w14:paraId="12D1024E" w14:textId="29CA48FB" w:rsidR="00DA12F8" w:rsidRPr="00943E89" w:rsidRDefault="00DA12F8" w:rsidP="00482E5D">
            <w:pPr>
              <w:spacing w:line="480" w:lineRule="auto"/>
              <w:jc w:val="both"/>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Depressive symptoms Survey 3</w:t>
            </w:r>
          </w:p>
        </w:tc>
        <w:tc>
          <w:tcPr>
            <w:tcW w:w="1440" w:type="dxa"/>
          </w:tcPr>
          <w:p w14:paraId="77522706" w14:textId="5453110A"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0.794</w:t>
            </w:r>
          </w:p>
        </w:tc>
        <w:tc>
          <w:tcPr>
            <w:tcW w:w="1440" w:type="dxa"/>
          </w:tcPr>
          <w:p w14:paraId="25B01654" w14:textId="484DC1C2"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AUC = 0.797</w:t>
            </w:r>
          </w:p>
        </w:tc>
        <w:tc>
          <w:tcPr>
            <w:tcW w:w="3150" w:type="dxa"/>
          </w:tcPr>
          <w:p w14:paraId="6F5565CF" w14:textId="0962DF4F" w:rsidR="00DA12F8" w:rsidRPr="00943E89" w:rsidRDefault="00DA12F8" w:rsidP="007D35AE">
            <w:pPr>
              <w:spacing w:line="48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roofErr w:type="spellStart"/>
            <w:r w:rsidRPr="00943E89">
              <w:rPr>
                <w:rFonts w:ascii="Times New Roman" w:eastAsia="Times New Roman" w:hAnsi="Times New Roman" w:cs="Times New Roman"/>
                <w:sz w:val="20"/>
                <w:szCs w:val="20"/>
              </w:rPr>
              <w:t>n_estimators</w:t>
            </w:r>
            <w:proofErr w:type="spellEnd"/>
            <w:r w:rsidRPr="00943E89">
              <w:rPr>
                <w:rFonts w:ascii="Times New Roman" w:eastAsia="Times New Roman" w:hAnsi="Times New Roman" w:cs="Times New Roman"/>
                <w:sz w:val="20"/>
                <w:szCs w:val="20"/>
              </w:rPr>
              <w:t xml:space="preserve">=102, </w:t>
            </w:r>
            <w:proofErr w:type="spellStart"/>
            <w:r w:rsidRPr="00943E89">
              <w:rPr>
                <w:rFonts w:ascii="Times New Roman" w:eastAsia="Times New Roman" w:hAnsi="Times New Roman" w:cs="Times New Roman"/>
                <w:sz w:val="20"/>
                <w:szCs w:val="20"/>
              </w:rPr>
              <w:t>learning_rate</w:t>
            </w:r>
            <w:proofErr w:type="spellEnd"/>
            <w:r w:rsidRPr="00943E89">
              <w:rPr>
                <w:rFonts w:ascii="Times New Roman" w:eastAsia="Times New Roman" w:hAnsi="Times New Roman" w:cs="Times New Roman"/>
                <w:sz w:val="20"/>
                <w:szCs w:val="20"/>
              </w:rPr>
              <w:t>=0</w:t>
            </w:r>
            <w:r w:rsidR="00943E89">
              <w:rPr>
                <w:rFonts w:ascii="Times New Roman" w:eastAsia="Times New Roman" w:hAnsi="Times New Roman" w:cs="Times New Roman"/>
                <w:sz w:val="20"/>
                <w:szCs w:val="20"/>
              </w:rPr>
              <w:t>.</w:t>
            </w:r>
            <w:r w:rsidRPr="00943E89">
              <w:rPr>
                <w:rFonts w:ascii="Times New Roman" w:eastAsia="Times New Roman" w:hAnsi="Times New Roman" w:cs="Times New Roman"/>
                <w:sz w:val="20"/>
                <w:szCs w:val="20"/>
              </w:rPr>
              <w:t xml:space="preserve">05, </w:t>
            </w:r>
            <w:proofErr w:type="spellStart"/>
            <w:r w:rsidRPr="00943E89">
              <w:rPr>
                <w:rFonts w:ascii="Times New Roman" w:eastAsia="Times New Roman" w:hAnsi="Times New Roman" w:cs="Times New Roman"/>
                <w:sz w:val="20"/>
                <w:szCs w:val="20"/>
              </w:rPr>
              <w:t>max_depth</w:t>
            </w:r>
            <w:proofErr w:type="spellEnd"/>
            <w:r w:rsidRPr="00943E89">
              <w:rPr>
                <w:rFonts w:ascii="Times New Roman" w:eastAsia="Times New Roman" w:hAnsi="Times New Roman" w:cs="Times New Roman"/>
                <w:sz w:val="20"/>
                <w:szCs w:val="20"/>
              </w:rPr>
              <w:t xml:space="preserve"> =2</w:t>
            </w:r>
          </w:p>
        </w:tc>
        <w:tc>
          <w:tcPr>
            <w:tcW w:w="1170" w:type="dxa"/>
          </w:tcPr>
          <w:p w14:paraId="3A2FB979" w14:textId="431E0C1E" w:rsidR="00DA12F8" w:rsidRPr="00943E89" w:rsidRDefault="00DA12F8" w:rsidP="007D35AE">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943E89">
              <w:rPr>
                <w:rFonts w:ascii="Times New Roman" w:eastAsia="Times New Roman" w:hAnsi="Times New Roman" w:cs="Times New Roman"/>
                <w:sz w:val="20"/>
                <w:szCs w:val="20"/>
              </w:rPr>
              <w:t>223</w:t>
            </w:r>
          </w:p>
        </w:tc>
      </w:tr>
    </w:tbl>
    <w:p w14:paraId="62F68C77" w14:textId="12340B7E" w:rsidR="009E4D37" w:rsidRPr="00943E89" w:rsidRDefault="009E4D37" w:rsidP="004E42B2">
      <w:pPr>
        <w:spacing w:line="480" w:lineRule="auto"/>
        <w:jc w:val="both"/>
        <w:rPr>
          <w:rFonts w:ascii="Times New Roman" w:hAnsi="Times New Roman" w:cs="Times New Roman"/>
          <w:sz w:val="20"/>
          <w:szCs w:val="20"/>
        </w:rPr>
      </w:pPr>
      <w:r w:rsidRPr="00943E89">
        <w:rPr>
          <w:rFonts w:ascii="Times New Roman" w:hAnsi="Times New Roman" w:cs="Times New Roman"/>
          <w:sz w:val="20"/>
          <w:szCs w:val="20"/>
        </w:rPr>
        <w:t>* AUC &gt; 0</w:t>
      </w:r>
      <w:r w:rsidRPr="00943E89">
        <w:rPr>
          <w:rFonts w:ascii="Times New Roman" w:eastAsia="Times New Roman" w:hAnsi="Times New Roman" w:cs="Times New Roman"/>
          <w:sz w:val="20"/>
          <w:szCs w:val="20"/>
        </w:rPr>
        <w:t>·</w:t>
      </w:r>
      <w:r w:rsidRPr="00943E89">
        <w:rPr>
          <w:rFonts w:ascii="Times New Roman" w:hAnsi="Times New Roman" w:cs="Times New Roman"/>
          <w:sz w:val="20"/>
          <w:szCs w:val="20"/>
        </w:rPr>
        <w:t>70 is considered adequate predictive performance. AUC is widely used in classification analysis to determine which of the used models predicts the classes best, or how much the model is capable of distinguishing between classes. The higher the AUC (between 0</w:t>
      </w:r>
      <w:r w:rsidRPr="00943E89">
        <w:rPr>
          <w:rFonts w:ascii="Times New Roman" w:eastAsia="Times New Roman" w:hAnsi="Times New Roman" w:cs="Times New Roman"/>
          <w:sz w:val="20"/>
          <w:szCs w:val="20"/>
        </w:rPr>
        <w:t>·</w:t>
      </w:r>
      <w:r w:rsidRPr="00943E89">
        <w:rPr>
          <w:rFonts w:ascii="Times New Roman" w:hAnsi="Times New Roman" w:cs="Times New Roman"/>
          <w:sz w:val="20"/>
          <w:szCs w:val="20"/>
        </w:rPr>
        <w:t xml:space="preserve">5 and 1), the better the model is at distinguishing between classes. AUC is equal to the probability that a classifier will rank a randomly chosen true positive instance (in our case it means a correctly predicted 1: value above the 60 T-score for </w:t>
      </w:r>
      <w:r w:rsidR="00482E5D" w:rsidRPr="00943E89">
        <w:rPr>
          <w:rFonts w:ascii="Times New Roman" w:hAnsi="Times New Roman" w:cs="Times New Roman"/>
          <w:sz w:val="20"/>
          <w:szCs w:val="20"/>
        </w:rPr>
        <w:t>A</w:t>
      </w:r>
      <w:r w:rsidRPr="00943E89">
        <w:rPr>
          <w:rFonts w:ascii="Times New Roman" w:hAnsi="Times New Roman" w:cs="Times New Roman"/>
          <w:sz w:val="20"/>
          <w:szCs w:val="20"/>
        </w:rPr>
        <w:t xml:space="preserve">nxiety, for example) higher than a randomly chosen negative one (0: value below the 60 T-score for </w:t>
      </w:r>
      <w:r w:rsidR="00482E5D" w:rsidRPr="00943E89">
        <w:rPr>
          <w:rFonts w:ascii="Times New Roman" w:hAnsi="Times New Roman" w:cs="Times New Roman"/>
          <w:sz w:val="20"/>
          <w:szCs w:val="20"/>
        </w:rPr>
        <w:t>A</w:t>
      </w:r>
      <w:r w:rsidRPr="00943E89">
        <w:rPr>
          <w:rFonts w:ascii="Times New Roman" w:hAnsi="Times New Roman" w:cs="Times New Roman"/>
          <w:sz w:val="20"/>
          <w:szCs w:val="20"/>
        </w:rPr>
        <w:t>nxiety, for example).</w:t>
      </w:r>
    </w:p>
    <w:p w14:paraId="71A98EB4" w14:textId="10D4767F" w:rsidR="00A27393" w:rsidRPr="00943E89" w:rsidRDefault="00A27393" w:rsidP="004E42B2">
      <w:pPr>
        <w:spacing w:line="480" w:lineRule="auto"/>
        <w:jc w:val="both"/>
        <w:rPr>
          <w:rFonts w:ascii="Times New Roman" w:hAnsi="Times New Roman" w:cs="Times New Roman"/>
          <w:sz w:val="20"/>
          <w:szCs w:val="20"/>
        </w:rPr>
      </w:pPr>
    </w:p>
    <w:p w14:paraId="41D29737" w14:textId="77777777" w:rsidR="00A27393" w:rsidRPr="00943E89" w:rsidRDefault="00A27393" w:rsidP="004E42B2">
      <w:pPr>
        <w:spacing w:line="480" w:lineRule="auto"/>
        <w:jc w:val="both"/>
        <w:rPr>
          <w:rFonts w:ascii="Times New Roman" w:hAnsi="Times New Roman" w:cs="Times New Roman"/>
          <w:sz w:val="20"/>
          <w:szCs w:val="20"/>
        </w:rPr>
      </w:pPr>
    </w:p>
    <w:p w14:paraId="27779A6E" w14:textId="77777777" w:rsidR="009E4D37" w:rsidRPr="00943E89" w:rsidRDefault="009E4D37" w:rsidP="002C7176">
      <w:pPr>
        <w:spacing w:before="240" w:after="240" w:line="480" w:lineRule="auto"/>
        <w:jc w:val="both"/>
        <w:rPr>
          <w:rFonts w:ascii="Times New Roman" w:eastAsia="Times New Roman" w:hAnsi="Times New Roman" w:cs="Times New Roman"/>
          <w:b/>
          <w:bCs/>
          <w:sz w:val="20"/>
          <w:szCs w:val="20"/>
        </w:rPr>
      </w:pPr>
      <w:r w:rsidRPr="00943E89">
        <w:rPr>
          <w:rFonts w:ascii="Times New Roman" w:eastAsia="Times New Roman" w:hAnsi="Times New Roman" w:cs="Times New Roman"/>
          <w:b/>
          <w:bCs/>
          <w:sz w:val="20"/>
          <w:szCs w:val="20"/>
        </w:rPr>
        <w:lastRenderedPageBreak/>
        <w:t>Figures</w:t>
      </w:r>
    </w:p>
    <w:p w14:paraId="46FFF1D8" w14:textId="77777777" w:rsidR="00A27393" w:rsidRPr="00943E89" w:rsidRDefault="00A27393" w:rsidP="00A27393">
      <w:pPr>
        <w:pStyle w:val="PlainText"/>
      </w:pPr>
      <w:r w:rsidRPr="00943E89">
        <w:rPr>
          <w:noProof/>
        </w:rPr>
        <w:drawing>
          <wp:inline distT="0" distB="0" distL="0" distR="0" wp14:anchorId="3629DD2E" wp14:editId="7F16F710">
            <wp:extent cx="5943600" cy="2620010"/>
            <wp:effectExtent l="0" t="0" r="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43600" cy="2620010"/>
                    </a:xfrm>
                    <a:prstGeom prst="rect">
                      <a:avLst/>
                    </a:prstGeom>
                  </pic:spPr>
                </pic:pic>
              </a:graphicData>
            </a:graphic>
          </wp:inline>
        </w:drawing>
      </w:r>
    </w:p>
    <w:p w14:paraId="63EDD5A4" w14:textId="21034CFD" w:rsidR="00A27393" w:rsidRPr="00943E89" w:rsidRDefault="00A27393" w:rsidP="00A27393">
      <w:pPr>
        <w:pStyle w:val="PlainText"/>
        <w:jc w:val="both"/>
        <w:rPr>
          <w:rFonts w:ascii="Times New Roman" w:hAnsi="Times New Roman" w:cs="Times New Roman"/>
          <w:szCs w:val="22"/>
        </w:rPr>
      </w:pPr>
      <w:r w:rsidRPr="00943E89">
        <w:rPr>
          <w:rFonts w:ascii="Times New Roman" w:hAnsi="Times New Roman" w:cs="Times New Roman"/>
          <w:szCs w:val="22"/>
        </w:rPr>
        <w:t xml:space="preserve">Figure A1: </w:t>
      </w:r>
      <w:r w:rsidR="00493469" w:rsidRPr="00943E89">
        <w:rPr>
          <w:rFonts w:ascii="Times New Roman" w:hAnsi="Times New Roman" w:cs="Times New Roman"/>
          <w:szCs w:val="22"/>
        </w:rPr>
        <w:t>Schematic of the study design and variables included in the models. M</w:t>
      </w:r>
      <w:r w:rsidR="00AB2DFC" w:rsidRPr="00943E89">
        <w:rPr>
          <w:rFonts w:ascii="Times New Roman" w:hAnsi="Times New Roman" w:cs="Times New Roman"/>
          <w:szCs w:val="22"/>
        </w:rPr>
        <w:t>odel</w:t>
      </w:r>
      <w:r w:rsidR="00130D38" w:rsidRPr="00943E89">
        <w:rPr>
          <w:rFonts w:ascii="Times New Roman" w:hAnsi="Times New Roman" w:cs="Times New Roman"/>
          <w:szCs w:val="22"/>
        </w:rPr>
        <w:t>s</w:t>
      </w:r>
      <w:r w:rsidR="00AB2DFC" w:rsidRPr="00943E89">
        <w:rPr>
          <w:rFonts w:ascii="Times New Roman" w:hAnsi="Times New Roman" w:cs="Times New Roman"/>
          <w:szCs w:val="22"/>
        </w:rPr>
        <w:t xml:space="preserve"> included pandemic related measures (assessed by the ABCD Covid-19 </w:t>
      </w:r>
      <w:r w:rsidR="00493469" w:rsidRPr="00943E89">
        <w:rPr>
          <w:rFonts w:ascii="Times New Roman" w:hAnsi="Times New Roman" w:cs="Times New Roman"/>
          <w:szCs w:val="22"/>
        </w:rPr>
        <w:t>Rapid Response Research [</w:t>
      </w:r>
      <w:r w:rsidR="00AB2DFC" w:rsidRPr="00943E89">
        <w:rPr>
          <w:rFonts w:ascii="Times New Roman" w:hAnsi="Times New Roman" w:cs="Times New Roman"/>
          <w:szCs w:val="22"/>
        </w:rPr>
        <w:t>RRR</w:t>
      </w:r>
      <w:r w:rsidR="00493469" w:rsidRPr="00943E89">
        <w:rPr>
          <w:rFonts w:ascii="Times New Roman" w:hAnsi="Times New Roman" w:cs="Times New Roman"/>
          <w:szCs w:val="22"/>
        </w:rPr>
        <w:t>]</w:t>
      </w:r>
      <w:r w:rsidR="00AB2DFC" w:rsidRPr="00943E89">
        <w:rPr>
          <w:rFonts w:ascii="Times New Roman" w:hAnsi="Times New Roman" w:cs="Times New Roman"/>
          <w:szCs w:val="22"/>
        </w:rPr>
        <w:t xml:space="preserve"> Surveys</w:t>
      </w:r>
      <w:r w:rsidR="00493469" w:rsidRPr="00943E89">
        <w:rPr>
          <w:rFonts w:ascii="Times New Roman" w:hAnsi="Times New Roman" w:cs="Times New Roman"/>
          <w:szCs w:val="22"/>
        </w:rPr>
        <w:t xml:space="preserve"> at three time points in 2020</w:t>
      </w:r>
      <w:r w:rsidR="00AB2DFC" w:rsidRPr="00943E89">
        <w:rPr>
          <w:rFonts w:ascii="Times New Roman" w:hAnsi="Times New Roman" w:cs="Times New Roman"/>
          <w:szCs w:val="22"/>
        </w:rPr>
        <w:t xml:space="preserve">) </w:t>
      </w:r>
      <w:r w:rsidR="00130D38" w:rsidRPr="00943E89">
        <w:rPr>
          <w:rFonts w:ascii="Times New Roman" w:hAnsi="Times New Roman" w:cs="Times New Roman"/>
          <w:szCs w:val="22"/>
        </w:rPr>
        <w:t>and</w:t>
      </w:r>
      <w:r w:rsidR="00AB2DFC" w:rsidRPr="00943E89">
        <w:rPr>
          <w:rFonts w:ascii="Times New Roman" w:hAnsi="Times New Roman" w:cs="Times New Roman"/>
          <w:szCs w:val="22"/>
        </w:rPr>
        <w:t xml:space="preserve"> some v</w:t>
      </w:r>
      <w:r w:rsidR="00410634" w:rsidRPr="00943E89">
        <w:rPr>
          <w:rFonts w:ascii="Times New Roman" w:hAnsi="Times New Roman" w:cs="Times New Roman"/>
          <w:szCs w:val="22"/>
        </w:rPr>
        <w:t xml:space="preserve">ariables that </w:t>
      </w:r>
      <w:r w:rsidRPr="00943E89">
        <w:rPr>
          <w:rFonts w:ascii="Times New Roman" w:hAnsi="Times New Roman" w:cs="Times New Roman"/>
          <w:szCs w:val="22"/>
        </w:rPr>
        <w:t>were collected before the pandemic</w:t>
      </w:r>
      <w:r w:rsidR="00130D38" w:rsidRPr="00943E89">
        <w:rPr>
          <w:rFonts w:ascii="Times New Roman" w:hAnsi="Times New Roman" w:cs="Times New Roman"/>
          <w:szCs w:val="22"/>
        </w:rPr>
        <w:t xml:space="preserve">. </w:t>
      </w:r>
      <w:r w:rsidRPr="00943E89">
        <w:rPr>
          <w:rFonts w:ascii="Times New Roman" w:hAnsi="Times New Roman" w:cs="Times New Roman"/>
          <w:szCs w:val="22"/>
        </w:rPr>
        <w:t>We used caregiver-reported and youth-reported data for externalizing and internalizing symptoms, respectively</w:t>
      </w:r>
      <w:r w:rsidR="00493469" w:rsidRPr="00943E89">
        <w:rPr>
          <w:rFonts w:ascii="Times New Roman" w:hAnsi="Times New Roman" w:cs="Times New Roman"/>
          <w:szCs w:val="22"/>
        </w:rPr>
        <w:t>,</w:t>
      </w:r>
      <w:r w:rsidRPr="00943E89">
        <w:rPr>
          <w:rFonts w:ascii="Times New Roman" w:hAnsi="Times New Roman" w:cs="Times New Roman"/>
          <w:szCs w:val="22"/>
        </w:rPr>
        <w:t xml:space="preserve"> from the ABCD visit immediately prior to the pandemic (Year 2), which included all participants who had completed their visit by February 2020.  </w:t>
      </w:r>
      <w:r w:rsidR="00493469" w:rsidRPr="00943E89">
        <w:rPr>
          <w:rFonts w:ascii="Times New Roman" w:hAnsi="Times New Roman" w:cs="Times New Roman"/>
          <w:szCs w:val="22"/>
        </w:rPr>
        <w:t>T</w:t>
      </w:r>
      <w:r w:rsidRPr="00943E89">
        <w:rPr>
          <w:rFonts w:ascii="Times New Roman" w:hAnsi="Times New Roman" w:cs="Times New Roman"/>
          <w:szCs w:val="22"/>
        </w:rPr>
        <w:t>o assess the effects of potential preexisting sleep problems on mental health during the pandemic, we used youth-reports of sleep</w:t>
      </w:r>
      <w:r w:rsidR="00130D38" w:rsidRPr="00943E89">
        <w:rPr>
          <w:rFonts w:ascii="Times New Roman" w:hAnsi="Times New Roman" w:cs="Times New Roman"/>
          <w:szCs w:val="22"/>
        </w:rPr>
        <w:t xml:space="preserve"> (Munich Chronotype Questionnaire)</w:t>
      </w:r>
      <w:r w:rsidRPr="00943E89">
        <w:rPr>
          <w:rFonts w:ascii="Times New Roman" w:hAnsi="Times New Roman" w:cs="Times New Roman"/>
          <w:szCs w:val="22"/>
        </w:rPr>
        <w:t xml:space="preserve"> from the Year 2 visit and caregiver reports of sleep from all prior assessment years. Specifically, we included observations of the same subject (total scores of the parent-reported Sleep Disturbance Scale for Children, Bruni et al, 1996) from three consecutive years (calculating difference scores between Baseline and Year 1, and Year 1 and Year 2) recorded as part of the original ABCD study.</w:t>
      </w:r>
    </w:p>
    <w:p w14:paraId="326C48B3" w14:textId="0DF7867C" w:rsidR="009E4D37" w:rsidRPr="00943E89" w:rsidRDefault="009E4D37" w:rsidP="002C7176">
      <w:pPr>
        <w:spacing w:line="480" w:lineRule="auto"/>
        <w:jc w:val="both"/>
        <w:rPr>
          <w:rFonts w:ascii="Times New Roman" w:eastAsia="Times New Roman" w:hAnsi="Times New Roman" w:cs="Times New Roman"/>
          <w:b/>
          <w:bCs/>
          <w:sz w:val="20"/>
          <w:szCs w:val="20"/>
        </w:rPr>
      </w:pPr>
    </w:p>
    <w:p w14:paraId="1BF6CD6F" w14:textId="22BD3E68" w:rsidR="005350A7" w:rsidRPr="00943E89" w:rsidRDefault="006312D1" w:rsidP="002C7176">
      <w:pPr>
        <w:spacing w:line="480" w:lineRule="auto"/>
        <w:jc w:val="both"/>
        <w:rPr>
          <w:rFonts w:ascii="Times New Roman" w:eastAsia="Times New Roman" w:hAnsi="Times New Roman" w:cs="Times New Roman"/>
          <w:b/>
          <w:bCs/>
          <w:sz w:val="20"/>
          <w:szCs w:val="20"/>
        </w:rPr>
      </w:pPr>
      <w:r w:rsidRPr="00943E89">
        <w:rPr>
          <w:rFonts w:ascii="Times New Roman" w:eastAsia="Times New Roman" w:hAnsi="Times New Roman" w:cs="Times New Roman"/>
          <w:b/>
          <w:bCs/>
          <w:noProof/>
          <w:sz w:val="20"/>
          <w:szCs w:val="20"/>
        </w:rPr>
        <w:drawing>
          <wp:inline distT="0" distB="0" distL="0" distR="0" wp14:anchorId="510FCE48" wp14:editId="1B4273F5">
            <wp:extent cx="5029160" cy="2684856"/>
            <wp:effectExtent l="0" t="0" r="63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rcRect t="721" b="721"/>
                    <a:stretch>
                      <a:fillRect/>
                    </a:stretch>
                  </pic:blipFill>
                  <pic:spPr bwMode="auto">
                    <a:xfrm>
                      <a:off x="0" y="0"/>
                      <a:ext cx="5029160" cy="2684856"/>
                    </a:xfrm>
                    <a:prstGeom prst="rect">
                      <a:avLst/>
                    </a:prstGeom>
                    <a:ln>
                      <a:noFill/>
                    </a:ln>
                    <a:extLst>
                      <a:ext uri="{53640926-AAD7-44D8-BBD7-CCE9431645EC}">
                        <a14:shadowObscured xmlns:a14="http://schemas.microsoft.com/office/drawing/2010/main"/>
                      </a:ext>
                    </a:extLst>
                  </pic:spPr>
                </pic:pic>
              </a:graphicData>
            </a:graphic>
          </wp:inline>
        </w:drawing>
      </w:r>
    </w:p>
    <w:p w14:paraId="7D4EF92A" w14:textId="77777777" w:rsidR="00493469" w:rsidRPr="00943E89" w:rsidRDefault="009E4D37">
      <w:pPr>
        <w:spacing w:line="480" w:lineRule="auto"/>
        <w:jc w:val="both"/>
        <w:rPr>
          <w:rFonts w:ascii="Times New Roman" w:eastAsia="Times New Roman" w:hAnsi="Times New Roman" w:cs="Times New Roman"/>
        </w:rPr>
      </w:pPr>
      <w:r w:rsidRPr="00943E89">
        <w:rPr>
          <w:rFonts w:ascii="Times New Roman" w:eastAsia="Times New Roman" w:hAnsi="Times New Roman" w:cs="Times New Roman"/>
          <w:b/>
          <w:bCs/>
        </w:rPr>
        <w:lastRenderedPageBreak/>
        <w:t>FigureA</w:t>
      </w:r>
      <w:r w:rsidR="00C4599B" w:rsidRPr="00943E89">
        <w:rPr>
          <w:rFonts w:ascii="Times New Roman" w:eastAsia="Times New Roman" w:hAnsi="Times New Roman" w:cs="Times New Roman"/>
          <w:b/>
          <w:bCs/>
        </w:rPr>
        <w:t>2</w:t>
      </w:r>
      <w:r w:rsidRPr="00943E89">
        <w:rPr>
          <w:rFonts w:ascii="Times New Roman" w:eastAsia="Times New Roman" w:hAnsi="Times New Roman" w:cs="Times New Roman"/>
        </w:rPr>
        <w:t xml:space="preserve">. Distribution of the outcome variables used in the classification models. </w:t>
      </w:r>
      <w:r w:rsidR="00493469" w:rsidRPr="00943E89">
        <w:rPr>
          <w:rFonts w:ascii="Times New Roman" w:eastAsia="Times New Roman" w:hAnsi="Times New Roman" w:cs="Times New Roman"/>
        </w:rPr>
        <w:t xml:space="preserve">A </w:t>
      </w:r>
      <w:r w:rsidRPr="00943E89">
        <w:rPr>
          <w:rFonts w:ascii="Times New Roman" w:eastAsia="Times New Roman" w:hAnsi="Times New Roman" w:cs="Times New Roman"/>
        </w:rPr>
        <w:t>T-score</w:t>
      </w:r>
      <w:r w:rsidR="00B74DD3" w:rsidRPr="00943E89">
        <w:rPr>
          <w:rFonts w:ascii="Times New Roman" w:eastAsia="Times New Roman" w:hAnsi="Times New Roman" w:cs="Times New Roman"/>
        </w:rPr>
        <w:t xml:space="preserve"> (standard score)</w:t>
      </w:r>
      <w:r w:rsidRPr="00943E89">
        <w:rPr>
          <w:rFonts w:ascii="Times New Roman" w:eastAsia="Times New Roman" w:hAnsi="Times New Roman" w:cs="Times New Roman"/>
        </w:rPr>
        <w:t xml:space="preserve"> of 60 for positive affect, depressive symptoms, and anxiety, represents one standard deviation above the mean of the U.S. general population of adolescents (based on the 2010 Census)</w:t>
      </w:r>
      <w:r w:rsidR="001C7B67" w:rsidRPr="00943E89">
        <w:rPr>
          <w:rFonts w:ascii="Times New Roman" w:eastAsia="Times New Roman" w:hAnsi="Times New Roman" w:cs="Times New Roman"/>
        </w:rPr>
        <w:t xml:space="preserve"> </w:t>
      </w:r>
      <w:r w:rsidR="001C7B67" w:rsidRPr="00943E89">
        <w:rPr>
          <w:rFonts w:ascii="Times New Roman" w:eastAsia="Times New Roman" w:hAnsi="Times New Roman" w:cs="Times New Roman"/>
        </w:rPr>
        <w:fldChar w:fldCharType="begin"/>
      </w:r>
      <w:r w:rsidR="001C7B67" w:rsidRPr="00943E89">
        <w:rPr>
          <w:rFonts w:ascii="Times New Roman" w:eastAsia="Times New Roman" w:hAnsi="Times New Roman" w:cs="Times New Roman"/>
        </w:rPr>
        <w:instrText xml:space="preserve"> ADDIN EN.CITE &lt;EndNote&gt;&lt;Cite&gt;&lt;Author&gt;Gershon&lt;/Author&gt;&lt;Year&gt;2013&lt;/Year&gt;&lt;RecNum&gt;5&lt;/RecNum&gt;&lt;DisplayText&gt;(1)&lt;/DisplayText&gt;&lt;record&gt;&lt;rec-number&gt;5&lt;/rec-number&gt;&lt;foreign-keys&gt;&lt;key app="EN" db-id="xexdz0edna9zdretv2hpzf9qpzrxv29rpp9s" timestamp="1611007429" guid="84f800c7-c5b6-4e06-97a4-1f74d2303495"&gt;5&lt;/key&gt;&lt;/foreign-keys&gt;&lt;ref-type name="Journal Article"&gt;17&lt;/ref-type&gt;&lt;contributors&gt;&lt;authors&gt;&lt;author&gt;Gershon, Richard C.&lt;/author&gt;&lt;author&gt;Wagster, Molly V.&lt;/author&gt;&lt;author&gt;Hendrie, Hugh C.&lt;/author&gt;&lt;author&gt;Fox, Nathan A.&lt;/author&gt;&lt;author&gt;Cook, Karon F.&lt;/author&gt;&lt;author&gt;Nowinski, Cindy J.&lt;/author&gt;&lt;/authors&gt;&lt;/contributors&gt;&lt;titles&gt;&lt;title&gt;NIH toolbox for assessment of neurological and behavioral function&lt;/title&gt;&lt;secondary-title&gt;Neurology&lt;/secondary-title&gt;&lt;alt-title&gt;Neurology&lt;/alt-title&gt;&lt;/titles&gt;&lt;periodical&gt;&lt;full-title&gt;Neurology&lt;/full-title&gt;&lt;abbr-1&gt;Neurology&lt;/abbr-1&gt;&lt;/periodical&gt;&lt;alt-periodical&gt;&lt;full-title&gt;Neurology&lt;/full-title&gt;&lt;abbr-1&gt;Neurology&lt;/abbr-1&gt;&lt;/alt-periodical&gt;&lt;pages&gt;S2-S6&lt;/pages&gt;&lt;volume&gt;80&lt;/volume&gt;&lt;number&gt;11 Suppl 3&lt;/number&gt;&lt;keywords&gt;&lt;keyword&gt;Behavior/*physiology&lt;/keyword&gt;&lt;keyword&gt;*Biomedical Research&lt;/keyword&gt;&lt;keyword&gt;Data Collection&lt;/keyword&gt;&lt;keyword&gt;Humans&lt;/keyword&gt;&lt;keyword&gt;*National Institutes of Health (U.S.)&lt;/keyword&gt;&lt;keyword&gt;Neurosciences/*methods/standards&lt;/keyword&gt;&lt;keyword&gt;Psychometrics&lt;/keyword&gt;&lt;keyword&gt;United States&lt;/keyword&gt;&lt;/keywords&gt;&lt;dates&gt;&lt;year&gt;2013&lt;/year&gt;&lt;/dates&gt;&lt;publisher&gt;Lippincott Williams &amp;amp; Wilkins&lt;/publisher&gt;&lt;isbn&gt;1526-632X&amp;#xD;0028-3878&lt;/isbn&gt;&lt;accession-num&gt;23479538&lt;/accession-num&gt;&lt;urls&gt;&lt;related-urls&gt;&lt;url&gt;https://pubmed.ncbi.nlm.nih.gov/23479538&lt;/url&gt;&lt;url&gt;https://www.ncbi.nlm.nih.gov/pmc/articles/PMC3662335/&lt;/url&gt;&lt;/related-urls&gt;&lt;/urls&gt;&lt;electronic-resource-num&gt;10.1212/WNL.0b013e3182872e5f&lt;/electronic-resource-num&gt;&lt;remote-database-name&gt;PubMed&lt;/remote-database-name&gt;&lt;language&gt;eng&lt;/language&gt;&lt;/record&gt;&lt;/Cite&gt;&lt;/EndNote&gt;</w:instrText>
      </w:r>
      <w:r w:rsidR="001C7B67" w:rsidRPr="00943E89">
        <w:rPr>
          <w:rFonts w:ascii="Times New Roman" w:eastAsia="Times New Roman" w:hAnsi="Times New Roman" w:cs="Times New Roman"/>
        </w:rPr>
        <w:fldChar w:fldCharType="separate"/>
      </w:r>
      <w:r w:rsidR="001C7B67" w:rsidRPr="00943E89">
        <w:rPr>
          <w:rFonts w:ascii="Times New Roman" w:eastAsia="Times New Roman" w:hAnsi="Times New Roman" w:cs="Times New Roman"/>
          <w:noProof/>
        </w:rPr>
        <w:t>(1)</w:t>
      </w:r>
      <w:r w:rsidR="001C7B67" w:rsidRPr="00943E89">
        <w:rPr>
          <w:rFonts w:ascii="Times New Roman" w:eastAsia="Times New Roman" w:hAnsi="Times New Roman" w:cs="Times New Roman"/>
        </w:rPr>
        <w:fldChar w:fldCharType="end"/>
      </w:r>
      <w:r w:rsidR="001C7B67" w:rsidRPr="00943E89">
        <w:rPr>
          <w:rFonts w:ascii="Times New Roman" w:eastAsia="Times New Roman" w:hAnsi="Times New Roman" w:cs="Times New Roman"/>
        </w:rPr>
        <w:t xml:space="preserve">. </w:t>
      </w:r>
      <w:r w:rsidR="001446D5" w:rsidRPr="00943E89">
        <w:rPr>
          <w:rFonts w:ascii="Times New Roman" w:eastAsia="Times New Roman" w:hAnsi="Times New Roman" w:cs="Times New Roman"/>
        </w:rPr>
        <w:t xml:space="preserve">For </w:t>
      </w:r>
      <w:r w:rsidR="0056169C" w:rsidRPr="00943E89">
        <w:rPr>
          <w:rFonts w:ascii="Times New Roman" w:eastAsia="Times New Roman" w:hAnsi="Times New Roman" w:cs="Times New Roman"/>
        </w:rPr>
        <w:t>the perceived stress score (</w:t>
      </w:r>
      <w:r w:rsidR="001446D5" w:rsidRPr="00943E89">
        <w:rPr>
          <w:rFonts w:ascii="Times New Roman" w:eastAsia="Times New Roman" w:hAnsi="Times New Roman" w:cs="Times New Roman"/>
        </w:rPr>
        <w:t>PSS</w:t>
      </w:r>
      <w:r w:rsidR="0056169C" w:rsidRPr="00943E89">
        <w:rPr>
          <w:rFonts w:ascii="Times New Roman" w:eastAsia="Times New Roman" w:hAnsi="Times New Roman" w:cs="Times New Roman"/>
        </w:rPr>
        <w:t>)</w:t>
      </w:r>
      <w:r w:rsidR="00493469" w:rsidRPr="00943E89">
        <w:rPr>
          <w:rFonts w:ascii="Times New Roman" w:eastAsia="Times New Roman" w:hAnsi="Times New Roman" w:cs="Times New Roman"/>
        </w:rPr>
        <w:t>,</w:t>
      </w:r>
      <w:r w:rsidR="001446D5" w:rsidRPr="00943E89">
        <w:rPr>
          <w:rFonts w:ascii="Times New Roman" w:eastAsia="Times New Roman" w:hAnsi="Times New Roman" w:cs="Times New Roman"/>
        </w:rPr>
        <w:t xml:space="preserve"> the</w:t>
      </w:r>
      <w:r w:rsidR="0056169C" w:rsidRPr="00943E89">
        <w:rPr>
          <w:rFonts w:ascii="Times New Roman" w:eastAsia="Times New Roman" w:hAnsi="Times New Roman" w:cs="Times New Roman"/>
        </w:rPr>
        <w:t xml:space="preserve"> cutoff point was defined based on the distribution of the </w:t>
      </w:r>
      <w:r w:rsidR="004F1859" w:rsidRPr="00943E89">
        <w:rPr>
          <w:rFonts w:ascii="Times New Roman" w:eastAsia="Times New Roman" w:hAnsi="Times New Roman" w:cs="Times New Roman"/>
        </w:rPr>
        <w:t xml:space="preserve">values in our sample. </w:t>
      </w:r>
      <w:r w:rsidR="00B51399" w:rsidRPr="00943E89">
        <w:rPr>
          <w:rFonts w:ascii="Times New Roman" w:eastAsia="Times New Roman" w:hAnsi="Times New Roman" w:cs="Times New Roman"/>
        </w:rPr>
        <w:t xml:space="preserve">For </w:t>
      </w:r>
      <w:r w:rsidR="00493469" w:rsidRPr="00943E89">
        <w:rPr>
          <w:rFonts w:ascii="Times New Roman" w:eastAsia="Times New Roman" w:hAnsi="Times New Roman" w:cs="Times New Roman"/>
        </w:rPr>
        <w:t xml:space="preserve">more information about </w:t>
      </w:r>
      <w:r w:rsidR="00B51399" w:rsidRPr="00943E89">
        <w:rPr>
          <w:rFonts w:ascii="Times New Roman" w:eastAsia="Times New Roman" w:hAnsi="Times New Roman" w:cs="Times New Roman"/>
        </w:rPr>
        <w:t>the measurements and scoring instructions, see:</w:t>
      </w:r>
    </w:p>
    <w:p w14:paraId="7F2DD397" w14:textId="57F7B56A" w:rsidR="009E4D37" w:rsidRPr="00943E89" w:rsidRDefault="00D169A5">
      <w:pPr>
        <w:spacing w:line="480" w:lineRule="auto"/>
        <w:jc w:val="both"/>
        <w:rPr>
          <w:rFonts w:ascii="Times New Roman" w:eastAsia="Times New Roman" w:hAnsi="Times New Roman" w:cs="Times New Roman"/>
        </w:rPr>
      </w:pPr>
      <w:hyperlink r:id="rId10" w:history="1">
        <w:r w:rsidR="00493469" w:rsidRPr="00943E89">
          <w:rPr>
            <w:rStyle w:val="Hyperlink"/>
            <w:rFonts w:ascii="Times New Roman" w:hAnsi="Times New Roman" w:cs="Times New Roman"/>
            <w:color w:val="auto"/>
          </w:rPr>
          <w:t>https://www.healthmeasures.net/explore-measurement-systems/nih-toolbox/intro-to-nih-toolbox/emotion</w:t>
        </w:r>
      </w:hyperlink>
    </w:p>
    <w:p w14:paraId="1C1B3C85" w14:textId="77777777" w:rsidR="009E4D37" w:rsidRPr="00943E89" w:rsidRDefault="009E4D37">
      <w:pPr>
        <w:spacing w:line="480" w:lineRule="auto"/>
        <w:jc w:val="both"/>
        <w:rPr>
          <w:rFonts w:ascii="Times New Roman" w:hAnsi="Times New Roman" w:cs="Times New Roman"/>
          <w:sz w:val="20"/>
          <w:szCs w:val="20"/>
        </w:rPr>
      </w:pPr>
      <w:r w:rsidRPr="00943E89">
        <w:rPr>
          <w:rFonts w:ascii="Times New Roman" w:hAnsi="Times New Roman" w:cs="Times New Roman"/>
          <w:noProof/>
          <w:sz w:val="20"/>
          <w:szCs w:val="20"/>
        </w:rPr>
        <w:drawing>
          <wp:inline distT="0" distB="0" distL="0" distR="0" wp14:anchorId="3FE3BD3D" wp14:editId="1EDFAFD8">
            <wp:extent cx="5943600" cy="3637280"/>
            <wp:effectExtent l="0" t="0" r="0" b="127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943600" cy="3637280"/>
                    </a:xfrm>
                    <a:prstGeom prst="rect">
                      <a:avLst/>
                    </a:prstGeom>
                  </pic:spPr>
                </pic:pic>
              </a:graphicData>
            </a:graphic>
          </wp:inline>
        </w:drawing>
      </w:r>
    </w:p>
    <w:p w14:paraId="5BED8D1C" w14:textId="77777777" w:rsidR="009E4D37" w:rsidRPr="00943E89" w:rsidRDefault="009E4D37">
      <w:pPr>
        <w:spacing w:line="480" w:lineRule="auto"/>
        <w:jc w:val="both"/>
        <w:rPr>
          <w:rFonts w:ascii="Times New Roman" w:hAnsi="Times New Roman" w:cs="Times New Roman"/>
          <w:sz w:val="20"/>
          <w:szCs w:val="20"/>
        </w:rPr>
      </w:pPr>
    </w:p>
    <w:p w14:paraId="434B605C" w14:textId="0248A051" w:rsidR="009E4D37" w:rsidRPr="00943E89" w:rsidRDefault="009E4D37">
      <w:pPr>
        <w:spacing w:line="480" w:lineRule="auto"/>
        <w:jc w:val="both"/>
        <w:rPr>
          <w:rFonts w:ascii="Times New Roman" w:eastAsia="Times New Roman" w:hAnsi="Times New Roman" w:cs="Times New Roman"/>
        </w:rPr>
      </w:pPr>
      <w:r w:rsidRPr="00943E89">
        <w:rPr>
          <w:rFonts w:ascii="Times New Roman" w:eastAsia="Times New Roman" w:hAnsi="Times New Roman" w:cs="Times New Roman"/>
          <w:b/>
          <w:bCs/>
        </w:rPr>
        <w:t>FigureA</w:t>
      </w:r>
      <w:r w:rsidR="00C4599B" w:rsidRPr="00943E89">
        <w:rPr>
          <w:rFonts w:ascii="Times New Roman" w:eastAsia="Times New Roman" w:hAnsi="Times New Roman" w:cs="Times New Roman"/>
          <w:b/>
          <w:bCs/>
        </w:rPr>
        <w:t>3</w:t>
      </w:r>
      <w:r w:rsidRPr="00943E89">
        <w:rPr>
          <w:rFonts w:ascii="Times New Roman" w:eastAsia="Times New Roman" w:hAnsi="Times New Roman" w:cs="Times New Roman"/>
          <w:b/>
          <w:bCs/>
        </w:rPr>
        <w:t>.</w:t>
      </w:r>
      <w:r w:rsidRPr="00943E89">
        <w:rPr>
          <w:rFonts w:ascii="Times New Roman" w:eastAsia="Times New Roman" w:hAnsi="Times New Roman" w:cs="Times New Roman"/>
        </w:rPr>
        <w:t xml:space="preserve"> Concept of modeling and the configuration of the nested cross validation using 2x5 Repeated Stratified K Fold cross validation. The model optimization (repeated 2fold x 5 cross-validation) was nested into an outer repeated 2fold x 5 cross-validation. Stratified random sampling was used to ensure equal distribution of the outcome between sets. As part of the nested cross validation</w:t>
      </w:r>
      <w:r w:rsidR="00B2490E" w:rsidRPr="00943E89">
        <w:rPr>
          <w:rFonts w:ascii="Times New Roman" w:eastAsia="Times New Roman" w:hAnsi="Times New Roman" w:cs="Times New Roman"/>
          <w:vertAlign w:val="superscript"/>
        </w:rPr>
        <w:t xml:space="preserve"> </w:t>
      </w:r>
      <w:r w:rsidR="00B2490E" w:rsidRPr="00943E89">
        <w:rPr>
          <w:rFonts w:ascii="Times New Roman" w:eastAsia="Times New Roman" w:hAnsi="Times New Roman" w:cs="Times New Roman"/>
        </w:rPr>
        <w:fldChar w:fldCharType="begin"/>
      </w:r>
      <w:r w:rsidR="001C7B67" w:rsidRPr="00943E89">
        <w:rPr>
          <w:rFonts w:ascii="Times New Roman" w:eastAsia="Times New Roman" w:hAnsi="Times New Roman" w:cs="Times New Roman"/>
        </w:rPr>
        <w:instrText xml:space="preserve"> ADDIN EN.CITE &lt;EndNote&gt;&lt;Cite&gt;&lt;Author&gt;Krstajic&lt;/Author&gt;&lt;Year&gt;2014&lt;/Year&gt;&lt;RecNum&gt;84&lt;/RecNum&gt;&lt;DisplayText&gt;(2)&lt;/DisplayText&gt;&lt;record&gt;&lt;rec-number&gt;84&lt;/rec-number&gt;&lt;foreign-keys&gt;&lt;key app="EN" db-id="xexdz0edna9zdretv2hpzf9qpzrxv29rpp9s" timestamp="1616869605" guid="e4d8e7b0-1de1-41dc-86a2-9f069e00c3d3"&gt;84&lt;/key&gt;&lt;/foreign-keys&gt;&lt;ref-type name="Journal Article"&gt;17&lt;/ref-type&gt;&lt;contributors&gt;&lt;authors&gt;&lt;author&gt;Krstajic, Damjan&lt;/author&gt;&lt;author&gt;Buturovic, Ljubomir J.&lt;/author&gt;&lt;author&gt;Leahy, David E.&lt;/author&gt;&lt;author&gt;Thomas, Simon&lt;/author&gt;&lt;/authors&gt;&lt;/contributors&gt;&lt;titles&gt;&lt;title&gt;Cross-validation pitfalls when selecting and assessing regression and classification models&lt;/title&gt;&lt;secondary-title&gt;Journal of Cheminformatics&lt;/secondary-title&gt;&lt;/titles&gt;&lt;periodical&gt;&lt;full-title&gt;Journal of Cheminformatics&lt;/full-title&gt;&lt;/periodical&gt;&lt;pages&gt;10&lt;/pages&gt;&lt;volume&gt;6&lt;/volume&gt;&lt;number&gt;1&lt;/number&gt;&lt;dates&gt;&lt;year&gt;2014&lt;/year&gt;&lt;pub-dates&gt;&lt;date&gt;2014/03/29&lt;/date&gt;&lt;/pub-dates&gt;&lt;/dates&gt;&lt;isbn&gt;1758-2946&lt;/isbn&gt;&lt;urls&gt;&lt;related-urls&gt;&lt;url&gt;https://doi.org/10.1186/1758-2946-6-10&lt;/url&gt;&lt;/related-urls&gt;&lt;/urls&gt;&lt;electronic-resource-num&gt;10.1186/1758-2946-6-10&lt;/electronic-resource-num&gt;&lt;/record&gt;&lt;/Cite&gt;&lt;/EndNote&gt;</w:instrText>
      </w:r>
      <w:r w:rsidR="00B2490E" w:rsidRPr="00943E89">
        <w:rPr>
          <w:rFonts w:ascii="Times New Roman" w:eastAsia="Times New Roman" w:hAnsi="Times New Roman" w:cs="Times New Roman"/>
        </w:rPr>
        <w:fldChar w:fldCharType="separate"/>
      </w:r>
      <w:r w:rsidR="001C7B67" w:rsidRPr="00943E89">
        <w:rPr>
          <w:rFonts w:ascii="Times New Roman" w:eastAsia="Times New Roman" w:hAnsi="Times New Roman" w:cs="Times New Roman"/>
          <w:noProof/>
        </w:rPr>
        <w:t>(2)</w:t>
      </w:r>
      <w:r w:rsidR="00B2490E" w:rsidRPr="00943E89">
        <w:rPr>
          <w:rFonts w:ascii="Times New Roman" w:eastAsia="Times New Roman" w:hAnsi="Times New Roman" w:cs="Times New Roman"/>
        </w:rPr>
        <w:fldChar w:fldCharType="end"/>
      </w:r>
      <w:r w:rsidR="00B2490E" w:rsidRPr="00943E89">
        <w:rPr>
          <w:rFonts w:ascii="Times New Roman" w:eastAsia="Times New Roman" w:hAnsi="Times New Roman" w:cs="Times New Roman"/>
        </w:rPr>
        <w:t xml:space="preserve"> </w:t>
      </w:r>
      <w:r w:rsidRPr="00943E89">
        <w:rPr>
          <w:rFonts w:ascii="Times New Roman" w:eastAsia="Times New Roman" w:hAnsi="Times New Roman" w:cs="Times New Roman"/>
        </w:rPr>
        <w:t>then the optimization was applied to the entire dataset. The hyperparameters found during this final search are then used to configure a final model.</w:t>
      </w:r>
    </w:p>
    <w:p w14:paraId="373AF687" w14:textId="4D61F8CB" w:rsidR="006A3973" w:rsidRPr="00943E89" w:rsidRDefault="006A3973">
      <w:pPr>
        <w:spacing w:line="480" w:lineRule="auto"/>
        <w:jc w:val="both"/>
        <w:rPr>
          <w:rFonts w:ascii="Times New Roman" w:eastAsia="Times New Roman" w:hAnsi="Times New Roman" w:cs="Times New Roman"/>
        </w:rPr>
      </w:pPr>
      <w:r w:rsidRPr="00943E89">
        <w:rPr>
          <w:rFonts w:ascii="Times New Roman" w:eastAsia="Times New Roman" w:hAnsi="Times New Roman" w:cs="Times New Roman"/>
          <w:noProof/>
        </w:rPr>
        <w:lastRenderedPageBreak/>
        <w:drawing>
          <wp:inline distT="0" distB="0" distL="0" distR="0" wp14:anchorId="42926D78" wp14:editId="2C452CA4">
            <wp:extent cx="5943600" cy="3618865"/>
            <wp:effectExtent l="0" t="0" r="0" b="63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943600" cy="3618865"/>
                    </a:xfrm>
                    <a:prstGeom prst="rect">
                      <a:avLst/>
                    </a:prstGeom>
                  </pic:spPr>
                </pic:pic>
              </a:graphicData>
            </a:graphic>
          </wp:inline>
        </w:drawing>
      </w:r>
    </w:p>
    <w:p w14:paraId="69C87697" w14:textId="4322AE2C" w:rsidR="006A3973" w:rsidRPr="00943E89" w:rsidRDefault="006A3973">
      <w:pPr>
        <w:spacing w:line="480" w:lineRule="auto"/>
        <w:jc w:val="both"/>
        <w:rPr>
          <w:rFonts w:ascii="Times New Roman" w:eastAsia="Times New Roman" w:hAnsi="Times New Roman" w:cs="Times New Roman"/>
        </w:rPr>
      </w:pPr>
      <w:r w:rsidRPr="00943E89">
        <w:rPr>
          <w:rFonts w:ascii="Times New Roman" w:eastAsia="Times New Roman" w:hAnsi="Times New Roman" w:cs="Times New Roman"/>
        </w:rPr>
        <w:t xml:space="preserve">Figure A4. Feature importance of the GBT model trained to predict </w:t>
      </w:r>
      <w:bookmarkStart w:id="0" w:name="_Hlk67753364"/>
      <w:r w:rsidRPr="00943E89">
        <w:rPr>
          <w:rFonts w:ascii="Times New Roman" w:eastAsia="Times New Roman" w:hAnsi="Times New Roman" w:cs="Times New Roman"/>
          <w:iCs/>
        </w:rPr>
        <w:t>depressive symptoms</w:t>
      </w:r>
      <w:bookmarkEnd w:id="0"/>
      <w:r w:rsidRPr="00943E89">
        <w:rPr>
          <w:rFonts w:ascii="Times New Roman" w:eastAsia="Times New Roman" w:hAnsi="Times New Roman" w:cs="Times New Roman"/>
          <w:iCs/>
        </w:rPr>
        <w:t xml:space="preserve"> based on the dataset from Survey </w:t>
      </w:r>
      <w:r w:rsidR="004A6849" w:rsidRPr="00943E89">
        <w:rPr>
          <w:rFonts w:ascii="Times New Roman" w:eastAsia="Times New Roman" w:hAnsi="Times New Roman" w:cs="Times New Roman"/>
          <w:iCs/>
        </w:rPr>
        <w:t>3</w:t>
      </w:r>
      <w:r w:rsidRPr="00943E89">
        <w:rPr>
          <w:rFonts w:ascii="Times New Roman" w:eastAsia="Times New Roman" w:hAnsi="Times New Roman" w:cs="Times New Roman"/>
          <w:iCs/>
        </w:rPr>
        <w:t xml:space="preserve"> (</w:t>
      </w:r>
      <w:r w:rsidRPr="00943E89">
        <w:rPr>
          <w:rFonts w:ascii="Times New Roman" w:eastAsia="Times New Roman" w:hAnsi="Times New Roman" w:cs="Times New Roman"/>
          <w:i/>
        </w:rPr>
        <w:t>n</w:t>
      </w:r>
      <w:r w:rsidRPr="00943E89">
        <w:rPr>
          <w:rFonts w:ascii="Times New Roman" w:eastAsia="Times New Roman" w:hAnsi="Times New Roman" w:cs="Times New Roman"/>
          <w:iCs/>
        </w:rPr>
        <w:t>=</w:t>
      </w:r>
      <w:r w:rsidR="00C952AD" w:rsidRPr="00943E89">
        <w:rPr>
          <w:rFonts w:ascii="Times New Roman" w:hAnsi="Times New Roman" w:cs="Times New Roman"/>
        </w:rPr>
        <w:t>2934</w:t>
      </w:r>
      <w:r w:rsidRPr="00943E89">
        <w:rPr>
          <w:rFonts w:ascii="Times New Roman" w:eastAsia="Times New Roman" w:hAnsi="Times New Roman" w:cs="Times New Roman"/>
          <w:iCs/>
        </w:rPr>
        <w:t>)</w:t>
      </w:r>
      <w:r w:rsidRPr="00943E89">
        <w:rPr>
          <w:rFonts w:ascii="Times New Roman" w:eastAsia="Times New Roman" w:hAnsi="Times New Roman" w:cs="Times New Roman"/>
        </w:rPr>
        <w:t xml:space="preserve"> in young adolescents during the pandemic</w:t>
      </w:r>
      <w:r w:rsidR="0049096E" w:rsidRPr="00943E89">
        <w:rPr>
          <w:rFonts w:ascii="Times New Roman" w:eastAsia="Times New Roman" w:hAnsi="Times New Roman" w:cs="Times New Roman"/>
        </w:rPr>
        <w:t>.</w:t>
      </w:r>
      <w:r w:rsidRPr="00943E89">
        <w:rPr>
          <w:rFonts w:ascii="Times New Roman" w:eastAsia="Times New Roman" w:hAnsi="Times New Roman" w:cs="Times New Roman"/>
        </w:rPr>
        <w:t xml:space="preserve"> </w:t>
      </w:r>
      <w:r w:rsidR="0049096E" w:rsidRPr="00943E89">
        <w:rPr>
          <w:rFonts w:ascii="Times New Roman" w:eastAsia="Times New Roman" w:hAnsi="Times New Roman" w:cs="Times New Roman"/>
        </w:rPr>
        <w:t>The t</w:t>
      </w:r>
      <w:r w:rsidRPr="00943E89">
        <w:rPr>
          <w:rFonts w:ascii="Times New Roman" w:eastAsia="Times New Roman" w:hAnsi="Times New Roman" w:cs="Times New Roman"/>
        </w:rPr>
        <w:t xml:space="preserve">op 20 features are sorted by mean absolute </w:t>
      </w:r>
      <w:proofErr w:type="spellStart"/>
      <w:r w:rsidRPr="00943E89">
        <w:rPr>
          <w:rFonts w:ascii="Times New Roman" w:eastAsia="Times New Roman" w:hAnsi="Times New Roman" w:cs="Times New Roman"/>
        </w:rPr>
        <w:t>SHapley</w:t>
      </w:r>
      <w:proofErr w:type="spellEnd"/>
      <w:r w:rsidRPr="00943E89">
        <w:rPr>
          <w:rFonts w:ascii="Times New Roman" w:eastAsia="Times New Roman" w:hAnsi="Times New Roman" w:cs="Times New Roman"/>
        </w:rPr>
        <w:t xml:space="preserve"> Additive </w:t>
      </w:r>
      <w:proofErr w:type="spellStart"/>
      <w:r w:rsidRPr="00943E89">
        <w:rPr>
          <w:rFonts w:ascii="Times New Roman" w:eastAsia="Times New Roman" w:hAnsi="Times New Roman" w:cs="Times New Roman"/>
        </w:rPr>
        <w:t>exPlanations</w:t>
      </w:r>
      <w:proofErr w:type="spellEnd"/>
      <w:r w:rsidRPr="00943E89">
        <w:rPr>
          <w:rFonts w:ascii="Times New Roman" w:eastAsia="Times New Roman" w:hAnsi="Times New Roman" w:cs="Times New Roman"/>
        </w:rPr>
        <w:t xml:space="preserve"> (SHAP) value. The color of the bars represents the direction of the effect (red: higher values associated with higher SHAP scores). In variable names, “</w:t>
      </w:r>
      <w:proofErr w:type="spellStart"/>
      <w:r w:rsidRPr="00943E89">
        <w:rPr>
          <w:rFonts w:ascii="Times New Roman" w:eastAsia="Times New Roman" w:hAnsi="Times New Roman" w:cs="Times New Roman"/>
        </w:rPr>
        <w:t>yr</w:t>
      </w:r>
      <w:proofErr w:type="spellEnd"/>
      <w:r w:rsidRPr="00943E89">
        <w:rPr>
          <w:rFonts w:ascii="Times New Roman" w:eastAsia="Times New Roman" w:hAnsi="Times New Roman" w:cs="Times New Roman"/>
        </w:rPr>
        <w:t xml:space="preserve">” = youth report; “pr” = parent report. </w:t>
      </w:r>
    </w:p>
    <w:p w14:paraId="3DBC868F" w14:textId="671799E0" w:rsidR="009E4D37" w:rsidRPr="00943E89" w:rsidRDefault="007D35AE">
      <w:pPr>
        <w:pStyle w:val="NormalWeb"/>
        <w:spacing w:before="240" w:beforeAutospacing="0" w:after="240" w:afterAutospacing="0" w:line="480" w:lineRule="auto"/>
        <w:jc w:val="both"/>
        <w:rPr>
          <w:b/>
          <w:bCs/>
          <w:sz w:val="22"/>
          <w:szCs w:val="22"/>
          <w:lang w:val="en"/>
        </w:rPr>
      </w:pPr>
      <w:r w:rsidRPr="00943E89">
        <w:rPr>
          <w:b/>
          <w:bCs/>
          <w:sz w:val="22"/>
          <w:szCs w:val="22"/>
          <w:lang w:val="en"/>
        </w:rPr>
        <w:t>Appendi</w:t>
      </w:r>
      <w:r w:rsidR="006927D1" w:rsidRPr="00943E89">
        <w:rPr>
          <w:b/>
          <w:bCs/>
          <w:sz w:val="22"/>
          <w:szCs w:val="22"/>
          <w:lang w:val="en"/>
        </w:rPr>
        <w:t xml:space="preserve">x </w:t>
      </w:r>
      <w:r w:rsidR="007A4ADD" w:rsidRPr="00943E89">
        <w:rPr>
          <w:b/>
          <w:bCs/>
          <w:sz w:val="22"/>
          <w:szCs w:val="22"/>
          <w:lang w:val="en"/>
        </w:rPr>
        <w:t>A</w:t>
      </w:r>
      <w:r w:rsidR="006927D1" w:rsidRPr="00943E89">
        <w:rPr>
          <w:b/>
          <w:bCs/>
          <w:sz w:val="22"/>
          <w:szCs w:val="22"/>
          <w:lang w:val="en"/>
        </w:rPr>
        <w:t xml:space="preserve">. </w:t>
      </w:r>
      <w:r w:rsidR="009E4D37" w:rsidRPr="00943E89">
        <w:rPr>
          <w:b/>
          <w:bCs/>
          <w:sz w:val="22"/>
          <w:szCs w:val="22"/>
          <w:lang w:val="en"/>
        </w:rPr>
        <w:t xml:space="preserve">Description of </w:t>
      </w:r>
      <w:r w:rsidR="00FA7601" w:rsidRPr="00943E89">
        <w:rPr>
          <w:b/>
          <w:bCs/>
          <w:sz w:val="22"/>
          <w:szCs w:val="22"/>
          <w:lang w:val="en"/>
        </w:rPr>
        <w:t xml:space="preserve">sample, </w:t>
      </w:r>
      <w:r w:rsidR="009E4D37" w:rsidRPr="00943E89">
        <w:rPr>
          <w:b/>
          <w:bCs/>
          <w:sz w:val="22"/>
          <w:szCs w:val="22"/>
          <w:lang w:val="en"/>
        </w:rPr>
        <w:t>feature selection</w:t>
      </w:r>
      <w:r w:rsidR="00FA7601" w:rsidRPr="00943E89">
        <w:rPr>
          <w:b/>
          <w:bCs/>
          <w:sz w:val="22"/>
          <w:szCs w:val="22"/>
          <w:lang w:val="en"/>
        </w:rPr>
        <w:t>, and model optimization</w:t>
      </w:r>
    </w:p>
    <w:p w14:paraId="0C3A6690" w14:textId="3B6704F2" w:rsidR="00592D82" w:rsidRPr="00943E89" w:rsidRDefault="00754110">
      <w:pPr>
        <w:pStyle w:val="NormalWeb"/>
        <w:spacing w:before="240" w:beforeAutospacing="0" w:after="240" w:afterAutospacing="0" w:line="480" w:lineRule="auto"/>
        <w:jc w:val="both"/>
        <w:rPr>
          <w:sz w:val="22"/>
          <w:szCs w:val="22"/>
          <w:u w:val="single"/>
          <w:lang w:val="en"/>
        </w:rPr>
      </w:pPr>
      <w:r w:rsidRPr="00943E89">
        <w:rPr>
          <w:sz w:val="22"/>
          <w:szCs w:val="22"/>
          <w:u w:val="single"/>
          <w:lang w:val="en"/>
        </w:rPr>
        <w:t xml:space="preserve">ABCD sample - </w:t>
      </w:r>
      <w:r w:rsidR="00592D82" w:rsidRPr="00943E89">
        <w:rPr>
          <w:sz w:val="22"/>
          <w:szCs w:val="22"/>
          <w:u w:val="single"/>
          <w:lang w:val="en"/>
        </w:rPr>
        <w:t xml:space="preserve">Inclusion </w:t>
      </w:r>
      <w:r w:rsidR="00493469" w:rsidRPr="00943E89">
        <w:rPr>
          <w:sz w:val="22"/>
          <w:szCs w:val="22"/>
          <w:u w:val="single"/>
          <w:lang w:val="en"/>
        </w:rPr>
        <w:t xml:space="preserve">and </w:t>
      </w:r>
      <w:r w:rsidR="00592D82" w:rsidRPr="00943E89">
        <w:rPr>
          <w:sz w:val="22"/>
          <w:szCs w:val="22"/>
          <w:u w:val="single"/>
          <w:lang w:val="en"/>
        </w:rPr>
        <w:t>exclusion criteria</w:t>
      </w:r>
    </w:p>
    <w:p w14:paraId="556903BA" w14:textId="7FBCAE19" w:rsidR="00592D82" w:rsidRPr="00943E89" w:rsidRDefault="00592D82" w:rsidP="00592D82">
      <w:pPr>
        <w:spacing w:line="480" w:lineRule="auto"/>
        <w:jc w:val="both"/>
        <w:rPr>
          <w:rFonts w:ascii="Times New Roman" w:hAnsi="Times New Roman" w:cs="Times New Roman"/>
        </w:rPr>
      </w:pPr>
      <w:r w:rsidRPr="00943E89">
        <w:rPr>
          <w:rFonts w:ascii="Times New Roman" w:hAnsi="Times New Roman" w:cs="Times New Roman"/>
        </w:rPr>
        <w:t xml:space="preserve">The Adolescent Brain Cognitive Development (ABCD) </w:t>
      </w:r>
      <w:r w:rsidR="00493469" w:rsidRPr="00943E89">
        <w:rPr>
          <w:rFonts w:ascii="Times New Roman" w:hAnsi="Times New Roman" w:cs="Times New Roman"/>
        </w:rPr>
        <w:t xml:space="preserve">is following </w:t>
      </w:r>
      <w:r w:rsidRPr="00943E89">
        <w:rPr>
          <w:rFonts w:ascii="Times New Roman" w:hAnsi="Times New Roman" w:cs="Times New Roman"/>
        </w:rPr>
        <w:t>over 10 years</w:t>
      </w:r>
      <w:r w:rsidR="00493469" w:rsidRPr="00943E89">
        <w:rPr>
          <w:rFonts w:ascii="Times New Roman" w:hAnsi="Times New Roman" w:cs="Times New Roman"/>
        </w:rPr>
        <w:t>,</w:t>
      </w:r>
      <w:r w:rsidRPr="00943E89">
        <w:rPr>
          <w:rFonts w:ascii="Times New Roman" w:hAnsi="Times New Roman" w:cs="Times New Roman"/>
        </w:rPr>
        <w:t xml:space="preserve"> 11,878 children recruited from 21 U.S. research sites, recruited at ages 9-10 </w:t>
      </w:r>
      <w:r w:rsidR="00493469" w:rsidRPr="00943E89">
        <w:rPr>
          <w:rFonts w:ascii="Times New Roman" w:hAnsi="Times New Roman" w:cs="Times New Roman"/>
        </w:rPr>
        <w:t xml:space="preserve">years old </w:t>
      </w:r>
      <w:r w:rsidRPr="00943E89">
        <w:rPr>
          <w:rFonts w:ascii="Times New Roman" w:hAnsi="Times New Roman" w:cs="Times New Roman"/>
        </w:rPr>
        <w:t xml:space="preserve">in 2016-18. Inclusion criteria for the ABCD study were age (9.00 to 10.99 years at baseline); ability to </w:t>
      </w:r>
      <w:proofErr w:type="gramStart"/>
      <w:r w:rsidRPr="00943E89">
        <w:rPr>
          <w:rFonts w:ascii="Times New Roman" w:hAnsi="Times New Roman" w:cs="Times New Roman"/>
        </w:rPr>
        <w:t>validly and safely complete the baseline visit including MRI</w:t>
      </w:r>
      <w:proofErr w:type="gramEnd"/>
      <w:r w:rsidRPr="00943E89">
        <w:rPr>
          <w:rFonts w:ascii="Times New Roman" w:hAnsi="Times New Roman" w:cs="Times New Roman"/>
        </w:rPr>
        <w:t xml:space="preserve">; and fluency in English. Exclusion criteria included a current diagnosis of schizophrenia, autism spectrum disorder (moderate, severe), mental retardation/intellectual disability, or </w:t>
      </w:r>
      <w:r w:rsidRPr="00943E89">
        <w:rPr>
          <w:rFonts w:ascii="Times New Roman" w:hAnsi="Times New Roman" w:cs="Times New Roman"/>
        </w:rPr>
        <w:lastRenderedPageBreak/>
        <w:t xml:space="preserve">alcohol/substance use disorder; non correctable vision, hearing or sensorimotor impairments; major neurological disorders; gestational age less than 28 weeks and birth weight less than 1.2 kilograms; birth complications, other than those associated with prematurity, that resulted in being hospitalized for more than a month; a history of traumatic brain injury; or MRI contraindications. </w:t>
      </w:r>
      <w:r w:rsidR="007712D4" w:rsidRPr="00943E89">
        <w:rPr>
          <w:rFonts w:ascii="Times New Roman" w:hAnsi="Times New Roman" w:cs="Times New Roman"/>
        </w:rPr>
        <w:t xml:space="preserve">The ABCD study participant recruitment was based </w:t>
      </w:r>
      <w:r w:rsidR="00890E9B" w:rsidRPr="00943E89">
        <w:rPr>
          <w:rFonts w:ascii="Times New Roman" w:hAnsi="Times New Roman" w:cs="Times New Roman"/>
        </w:rPr>
        <w:t>on</w:t>
      </w:r>
      <w:r w:rsidR="007712D4" w:rsidRPr="00943E89">
        <w:rPr>
          <w:rFonts w:ascii="Times New Roman" w:hAnsi="Times New Roman" w:cs="Times New Roman"/>
        </w:rPr>
        <w:t xml:space="preserve"> probability sampling of U.S. schools within the 21 areas as the primary method for contacting and recruiting eligible children and their parents.</w:t>
      </w:r>
      <w:r w:rsidR="00617FA0" w:rsidRPr="00943E89">
        <w:rPr>
          <w:rFonts w:ascii="Times New Roman" w:hAnsi="Times New Roman" w:cs="Times New Roman"/>
        </w:rPr>
        <w:t xml:space="preserve"> In addition</w:t>
      </w:r>
      <w:r w:rsidR="00890E9B" w:rsidRPr="00943E89">
        <w:rPr>
          <w:rFonts w:ascii="Times New Roman" w:hAnsi="Times New Roman" w:cs="Times New Roman"/>
        </w:rPr>
        <w:t xml:space="preserve">, </w:t>
      </w:r>
      <w:r w:rsidR="00617FA0" w:rsidRPr="00943E89">
        <w:rPr>
          <w:rFonts w:ascii="Times New Roman" w:hAnsi="Times New Roman" w:cs="Times New Roman"/>
        </w:rPr>
        <w:t xml:space="preserve">ABCD enrolled participants from </w:t>
      </w:r>
      <w:r w:rsidR="00890E9B" w:rsidRPr="00943E89">
        <w:rPr>
          <w:rFonts w:ascii="Times New Roman" w:hAnsi="Times New Roman" w:cs="Times New Roman"/>
        </w:rPr>
        <w:t>community</w:t>
      </w:r>
      <w:r w:rsidR="00617FA0" w:rsidRPr="00943E89">
        <w:rPr>
          <w:rFonts w:ascii="Times New Roman" w:hAnsi="Times New Roman" w:cs="Times New Roman"/>
        </w:rPr>
        <w:t xml:space="preserve"> events, and birth records to identify twins </w:t>
      </w:r>
      <w:r w:rsidR="00617FA0" w:rsidRPr="00943E89">
        <w:rPr>
          <w:rFonts w:ascii="Times New Roman" w:hAnsi="Times New Roman" w:cs="Times New Roman"/>
        </w:rPr>
        <w:fldChar w:fldCharType="begin"/>
      </w:r>
      <w:r w:rsidR="00617FA0" w:rsidRPr="00943E89">
        <w:rPr>
          <w:rFonts w:ascii="Times New Roman" w:hAnsi="Times New Roman" w:cs="Times New Roman"/>
        </w:rPr>
        <w:instrText xml:space="preserve"> ADDIN EN.CITE &lt;EndNote&gt;&lt;Cite&gt;&lt;Author&gt;Garavan&lt;/Author&gt;&lt;Year&gt;2018&lt;/Year&gt;&lt;RecNum&gt;3&lt;/RecNum&gt;&lt;DisplayText&gt;(3)&lt;/DisplayText&gt;&lt;record&gt;&lt;rec-number&gt;3&lt;/rec-number&gt;&lt;foreign-keys&gt;&lt;key app="EN" db-id="xexdz0edna9zdretv2hpzf9qpzrxv29rpp9s" timestamp="1610997080" guid="f2fc232b-6825-495d-9bc3-a8c475507033"&gt;3&lt;/key&gt;&lt;/foreign-keys&gt;&lt;ref-type name="Journal Article"&gt;17&lt;/ref-type&gt;&lt;contributors&gt;&lt;authors&gt;&lt;author&gt;Garavan, H.&lt;/author&gt;&lt;author&gt;Bartsch, H.&lt;/author&gt;&lt;author&gt;Conway, K.&lt;/author&gt;&lt;author&gt;Decastro, A.&lt;/author&gt;&lt;author&gt;Goldstein, R. Z.&lt;/author&gt;&lt;author&gt;Heeringa, S.&lt;/author&gt;&lt;author&gt;Jernigan, T.&lt;/author&gt;&lt;author&gt;Potter, A.&lt;/author&gt;&lt;author&gt;Thompson, W.&lt;/author&gt;&lt;author&gt;Zahs, D.&lt;/author&gt;&lt;/authors&gt;&lt;/contributors&gt;&lt;auth-address&gt;Garavan, H.: Department of Psychiatry, University of Vermont, Burlington, VT, US, 05405, Hugh.Garavan@uvm.edu&lt;/auth-address&gt;&lt;titles&gt;&lt;title&gt;Recruiting the ABCD sample: Design considerations and procedures&lt;/title&gt;&lt;secondary-title&gt;Developmental Cognitive Neuroscience&lt;/secondary-title&gt;&lt;/titles&gt;&lt;periodical&gt;&lt;full-title&gt;Developmental Cognitive Neuroscience&lt;/full-title&gt;&lt;/periodical&gt;&lt;pages&gt;16-22&lt;/pages&gt;&lt;volume&gt;32&lt;/volume&gt;&lt;keywords&gt;&lt;keyword&gt;*Adolescent Development&lt;/keyword&gt;&lt;keyword&gt;*Cognitive Development&lt;/keyword&gt;&lt;keyword&gt;*Experimental Design&lt;/keyword&gt;&lt;keyword&gt;*Longitudinal Studies&lt;/keyword&gt;&lt;keyword&gt;*Experimental Recruitment&lt;/keyword&gt;&lt;keyword&gt;Brain Development&lt;/keyword&gt;&lt;/keywords&gt;&lt;dates&gt;&lt;year&gt;2018&lt;/year&gt;&lt;/dates&gt;&lt;pub-location&gt;Netherlands&lt;/pub-location&gt;&lt;publisher&gt;Elsevier Science&lt;/publisher&gt;&lt;isbn&gt;1878-9307(Electronic),1878-9293(Print)&lt;/isbn&gt;&lt;urls&gt;&lt;/urls&gt;&lt;electronic-resource-num&gt;10.1016/j.dcn.2018.04.004&lt;/electronic-resource-num&gt;&lt;/record&gt;&lt;/Cite&gt;&lt;/EndNote&gt;</w:instrText>
      </w:r>
      <w:r w:rsidR="00617FA0" w:rsidRPr="00943E89">
        <w:rPr>
          <w:rFonts w:ascii="Times New Roman" w:hAnsi="Times New Roman" w:cs="Times New Roman"/>
        </w:rPr>
        <w:fldChar w:fldCharType="separate"/>
      </w:r>
      <w:r w:rsidR="00617FA0" w:rsidRPr="00943E89">
        <w:rPr>
          <w:rFonts w:ascii="Times New Roman" w:hAnsi="Times New Roman" w:cs="Times New Roman"/>
          <w:noProof/>
        </w:rPr>
        <w:t>(3)</w:t>
      </w:r>
      <w:r w:rsidR="00617FA0" w:rsidRPr="00943E89">
        <w:rPr>
          <w:rFonts w:ascii="Times New Roman" w:hAnsi="Times New Roman" w:cs="Times New Roman"/>
        </w:rPr>
        <w:fldChar w:fldCharType="end"/>
      </w:r>
      <w:r w:rsidR="00617FA0" w:rsidRPr="00943E89">
        <w:rPr>
          <w:rFonts w:ascii="Times New Roman" w:hAnsi="Times New Roman" w:cs="Times New Roman"/>
        </w:rPr>
        <w:t xml:space="preserve">.  </w:t>
      </w:r>
    </w:p>
    <w:p w14:paraId="283FBE88" w14:textId="689E01F7" w:rsidR="00BF7E20" w:rsidRPr="00943E89" w:rsidRDefault="00A52B3A" w:rsidP="00BF7E20">
      <w:pPr>
        <w:pStyle w:val="NormalWeb"/>
        <w:spacing w:before="240" w:beforeAutospacing="0" w:after="240" w:afterAutospacing="0" w:line="480" w:lineRule="auto"/>
        <w:jc w:val="both"/>
        <w:rPr>
          <w:rFonts w:eastAsia="Arial"/>
          <w:sz w:val="22"/>
          <w:szCs w:val="22"/>
          <w:lang w:val="en"/>
        </w:rPr>
      </w:pPr>
      <w:r w:rsidRPr="00943E89">
        <w:rPr>
          <w:rFonts w:eastAsia="Arial"/>
          <w:sz w:val="22"/>
          <w:szCs w:val="22"/>
          <w:lang w:val="en"/>
        </w:rPr>
        <w:t>In the current analysis</w:t>
      </w:r>
      <w:r w:rsidR="00BF7E20" w:rsidRPr="00943E89">
        <w:rPr>
          <w:rFonts w:eastAsia="Arial"/>
          <w:sz w:val="22"/>
          <w:szCs w:val="22"/>
          <w:lang w:val="en"/>
        </w:rPr>
        <w:t>,</w:t>
      </w:r>
      <w:r w:rsidRPr="00943E89">
        <w:rPr>
          <w:rFonts w:eastAsia="Arial"/>
          <w:sz w:val="22"/>
          <w:szCs w:val="22"/>
          <w:lang w:val="en"/>
        </w:rPr>
        <w:t xml:space="preserve"> participants </w:t>
      </w:r>
      <w:r w:rsidR="00FC1FFF" w:rsidRPr="00943E89">
        <w:rPr>
          <w:rFonts w:eastAsia="Arial"/>
          <w:sz w:val="22"/>
          <w:szCs w:val="22"/>
          <w:lang w:val="en"/>
        </w:rPr>
        <w:t xml:space="preserve">were only included </w:t>
      </w:r>
      <w:r w:rsidRPr="00943E89">
        <w:rPr>
          <w:rFonts w:eastAsia="Arial"/>
          <w:sz w:val="22"/>
          <w:szCs w:val="22"/>
          <w:lang w:val="en"/>
        </w:rPr>
        <w:t xml:space="preserve">who had completed at least one COVID-19 </w:t>
      </w:r>
      <w:r w:rsidR="00BF7E20" w:rsidRPr="00943E89">
        <w:rPr>
          <w:rFonts w:eastAsia="Arial"/>
          <w:sz w:val="22"/>
          <w:szCs w:val="22"/>
          <w:lang w:val="en"/>
        </w:rPr>
        <w:t xml:space="preserve">survey </w:t>
      </w:r>
      <w:r w:rsidRPr="00943E89">
        <w:rPr>
          <w:rFonts w:eastAsia="Arial"/>
          <w:sz w:val="22"/>
          <w:szCs w:val="22"/>
          <w:lang w:val="en"/>
        </w:rPr>
        <w:t xml:space="preserve">(youth) and </w:t>
      </w:r>
      <w:r w:rsidR="00FC1FFF" w:rsidRPr="00943E89">
        <w:rPr>
          <w:rFonts w:eastAsia="Arial"/>
          <w:sz w:val="22"/>
          <w:szCs w:val="22"/>
          <w:lang w:val="en"/>
        </w:rPr>
        <w:t xml:space="preserve">whose </w:t>
      </w:r>
      <w:r w:rsidRPr="00943E89">
        <w:rPr>
          <w:rFonts w:eastAsia="Arial"/>
          <w:sz w:val="22"/>
          <w:szCs w:val="22"/>
          <w:lang w:val="en"/>
        </w:rPr>
        <w:t xml:space="preserve">ABCD Year 2 assessment </w:t>
      </w:r>
      <w:r w:rsidR="00FC1FFF" w:rsidRPr="00943E89">
        <w:rPr>
          <w:rFonts w:eastAsia="Arial"/>
          <w:sz w:val="22"/>
          <w:szCs w:val="22"/>
          <w:lang w:val="en"/>
        </w:rPr>
        <w:t>data were included in the 3.0 Release. N</w:t>
      </w:r>
      <w:r w:rsidR="00BF7E20" w:rsidRPr="00943E89">
        <w:rPr>
          <w:rFonts w:eastAsia="Arial"/>
          <w:sz w:val="22"/>
          <w:szCs w:val="22"/>
          <w:lang w:val="en"/>
        </w:rPr>
        <w:t xml:space="preserve">ote that as of February 2020, </w:t>
      </w:r>
      <w:r w:rsidR="00FC1FFF" w:rsidRPr="00943E89">
        <w:rPr>
          <w:rFonts w:eastAsia="Arial"/>
          <w:sz w:val="22"/>
          <w:szCs w:val="22"/>
          <w:lang w:val="en"/>
        </w:rPr>
        <w:t xml:space="preserve">the deadline for the 3.0 release, </w:t>
      </w:r>
      <w:r w:rsidRPr="00943E89">
        <w:rPr>
          <w:rFonts w:eastAsia="Arial"/>
          <w:sz w:val="22"/>
          <w:szCs w:val="22"/>
          <w:lang w:val="en"/>
        </w:rPr>
        <w:t xml:space="preserve">more than 5000 participants </w:t>
      </w:r>
      <w:r w:rsidR="00BF7E20" w:rsidRPr="00943E89">
        <w:rPr>
          <w:rFonts w:eastAsia="Arial"/>
          <w:sz w:val="22"/>
          <w:szCs w:val="22"/>
          <w:lang w:val="en"/>
        </w:rPr>
        <w:t>had not yet completed their 2</w:t>
      </w:r>
      <w:r w:rsidR="00BF7E20" w:rsidRPr="00943E89">
        <w:rPr>
          <w:rFonts w:eastAsia="Arial"/>
          <w:sz w:val="22"/>
          <w:szCs w:val="22"/>
          <w:vertAlign w:val="superscript"/>
          <w:lang w:val="en"/>
        </w:rPr>
        <w:t>nd</w:t>
      </w:r>
      <w:r w:rsidR="00BF7E20" w:rsidRPr="00943E89">
        <w:rPr>
          <w:rFonts w:eastAsia="Arial"/>
          <w:sz w:val="22"/>
          <w:szCs w:val="22"/>
          <w:lang w:val="en"/>
        </w:rPr>
        <w:t xml:space="preserve"> year </w:t>
      </w:r>
      <w:r w:rsidR="00125072" w:rsidRPr="00943E89">
        <w:rPr>
          <w:rFonts w:eastAsia="Arial"/>
          <w:sz w:val="22"/>
          <w:szCs w:val="22"/>
          <w:lang w:val="en"/>
        </w:rPr>
        <w:t>assessment and</w:t>
      </w:r>
      <w:r w:rsidR="00BF7E20" w:rsidRPr="00943E89">
        <w:rPr>
          <w:rFonts w:eastAsia="Arial"/>
          <w:sz w:val="22"/>
          <w:szCs w:val="22"/>
          <w:lang w:val="en"/>
        </w:rPr>
        <w:t xml:space="preserve"> were therefore not</w:t>
      </w:r>
      <w:r w:rsidRPr="00943E89">
        <w:rPr>
          <w:rFonts w:eastAsia="Arial"/>
          <w:sz w:val="22"/>
          <w:szCs w:val="22"/>
          <w:lang w:val="en"/>
        </w:rPr>
        <w:t xml:space="preserve"> included. </w:t>
      </w:r>
      <w:r w:rsidR="00BF7E20" w:rsidRPr="00943E89">
        <w:rPr>
          <w:sz w:val="22"/>
          <w:szCs w:val="22"/>
          <w:lang w:val="en"/>
        </w:rPr>
        <w:t xml:space="preserve">We compared outcome measures from the COVID-19 surveys for those participants </w:t>
      </w:r>
      <w:r w:rsidR="00FC1FFF" w:rsidRPr="00943E89">
        <w:rPr>
          <w:sz w:val="22"/>
          <w:szCs w:val="22"/>
          <w:lang w:val="en"/>
        </w:rPr>
        <w:t>with 2</w:t>
      </w:r>
      <w:r w:rsidR="00FC1FFF" w:rsidRPr="00943E89">
        <w:rPr>
          <w:sz w:val="22"/>
          <w:szCs w:val="22"/>
          <w:vertAlign w:val="superscript"/>
          <w:lang w:val="en"/>
        </w:rPr>
        <w:t>nd</w:t>
      </w:r>
      <w:r w:rsidR="00FC1FFF" w:rsidRPr="00943E89">
        <w:rPr>
          <w:sz w:val="22"/>
          <w:szCs w:val="22"/>
          <w:lang w:val="en"/>
        </w:rPr>
        <w:t xml:space="preserve"> year assessment data in 3.0 release versus not, </w:t>
      </w:r>
      <w:r w:rsidR="00BF7E20" w:rsidRPr="00943E89">
        <w:rPr>
          <w:sz w:val="22"/>
          <w:szCs w:val="22"/>
          <w:lang w:val="en"/>
        </w:rPr>
        <w:t>using independent sample t-tests with Welch correction. There were no significant differences in these outcomes between the excluded and included adolescents in any of the outcome measures (p&gt;0.05).</w:t>
      </w:r>
    </w:p>
    <w:p w14:paraId="5A80F31F" w14:textId="53AA00F2" w:rsidR="00120DAC" w:rsidRPr="00943E89" w:rsidRDefault="00120DAC" w:rsidP="00120DAC">
      <w:pPr>
        <w:pStyle w:val="NormalWeb"/>
        <w:spacing w:before="240" w:beforeAutospacing="0" w:after="240" w:afterAutospacing="0" w:line="480" w:lineRule="auto"/>
        <w:jc w:val="both"/>
        <w:rPr>
          <w:sz w:val="22"/>
          <w:szCs w:val="22"/>
          <w:lang w:val="en"/>
        </w:rPr>
      </w:pPr>
      <w:r w:rsidRPr="00943E89">
        <w:rPr>
          <w:sz w:val="22"/>
          <w:szCs w:val="22"/>
          <w:lang w:val="en"/>
        </w:rPr>
        <w:t xml:space="preserve">From the COVID-19 </w:t>
      </w:r>
      <w:r w:rsidR="00BF7E20" w:rsidRPr="00943E89">
        <w:rPr>
          <w:sz w:val="22"/>
          <w:szCs w:val="22"/>
          <w:lang w:val="en"/>
        </w:rPr>
        <w:t>rapid response research (</w:t>
      </w:r>
      <w:r w:rsidRPr="00943E89">
        <w:rPr>
          <w:sz w:val="22"/>
          <w:szCs w:val="22"/>
          <w:lang w:val="en"/>
        </w:rPr>
        <w:t>RRR</w:t>
      </w:r>
      <w:r w:rsidR="00BF7E20" w:rsidRPr="00943E89">
        <w:rPr>
          <w:sz w:val="22"/>
          <w:szCs w:val="22"/>
          <w:lang w:val="en"/>
        </w:rPr>
        <w:t>)</w:t>
      </w:r>
      <w:r w:rsidRPr="00943E89">
        <w:rPr>
          <w:sz w:val="22"/>
          <w:szCs w:val="22"/>
          <w:lang w:val="en"/>
        </w:rPr>
        <w:t xml:space="preserve"> survey</w:t>
      </w:r>
      <w:r w:rsidR="00BF7E20" w:rsidRPr="00943E89">
        <w:rPr>
          <w:sz w:val="22"/>
          <w:szCs w:val="22"/>
          <w:lang w:val="en"/>
        </w:rPr>
        <w:t>s,</w:t>
      </w:r>
      <w:r w:rsidRPr="00943E89">
        <w:rPr>
          <w:sz w:val="22"/>
          <w:szCs w:val="22"/>
          <w:lang w:val="en"/>
        </w:rPr>
        <w:t xml:space="preserve"> we included youth only if their caregiver/parent had also completed the survey. 22% of youth and 6.6 % of parent data were removed because of the low completion ratio (having more than 65% missing data). Most of the excluded adolescents discontinued participation after the first 16 items, </w:t>
      </w:r>
      <w:proofErr w:type="gramStart"/>
      <w:r w:rsidR="00BF7E20" w:rsidRPr="00943E89">
        <w:rPr>
          <w:sz w:val="22"/>
          <w:szCs w:val="22"/>
          <w:lang w:val="en"/>
        </w:rPr>
        <w:t>i.e.</w:t>
      </w:r>
      <w:proofErr w:type="gramEnd"/>
      <w:r w:rsidR="00BF7E20" w:rsidRPr="00943E89">
        <w:rPr>
          <w:sz w:val="22"/>
          <w:szCs w:val="22"/>
          <w:lang w:val="en"/>
        </w:rPr>
        <w:t xml:space="preserve"> </w:t>
      </w:r>
      <w:r w:rsidRPr="00943E89">
        <w:rPr>
          <w:sz w:val="22"/>
          <w:szCs w:val="22"/>
          <w:lang w:val="en"/>
        </w:rPr>
        <w:t xml:space="preserve">before completing measures of positive affect, perceived stress, anxiety, or depressive symptoms items. </w:t>
      </w:r>
    </w:p>
    <w:p w14:paraId="21642DEB" w14:textId="05603B7A" w:rsidR="009E4D37" w:rsidRPr="00943E89" w:rsidRDefault="009E4D37">
      <w:pPr>
        <w:pStyle w:val="NormalWeb"/>
        <w:spacing w:before="240" w:beforeAutospacing="0" w:after="240" w:afterAutospacing="0" w:line="480" w:lineRule="auto"/>
        <w:jc w:val="both"/>
        <w:rPr>
          <w:sz w:val="22"/>
          <w:szCs w:val="22"/>
          <w:lang w:val="en"/>
        </w:rPr>
      </w:pPr>
      <w:r w:rsidRPr="00943E89">
        <w:rPr>
          <w:sz w:val="22"/>
          <w:szCs w:val="22"/>
          <w:lang w:val="en"/>
        </w:rPr>
        <w:t xml:space="preserve">The subsequent results are based on responses from the remaining </w:t>
      </w:r>
      <w:r w:rsidR="00D41008" w:rsidRPr="00943E89">
        <w:rPr>
          <w:sz w:val="22"/>
          <w:szCs w:val="22"/>
          <w:lang w:val="en"/>
        </w:rPr>
        <w:t xml:space="preserve">2896 (positive affect), 3193 (perceived stress), </w:t>
      </w:r>
      <w:r w:rsidRPr="00943E89">
        <w:rPr>
          <w:sz w:val="22"/>
          <w:szCs w:val="22"/>
          <w:lang w:val="en"/>
        </w:rPr>
        <w:t>3193</w:t>
      </w:r>
      <w:r w:rsidR="00D41008" w:rsidRPr="00943E89">
        <w:rPr>
          <w:sz w:val="22"/>
          <w:szCs w:val="22"/>
          <w:lang w:val="en"/>
        </w:rPr>
        <w:t xml:space="preserve"> </w:t>
      </w:r>
      <w:r w:rsidRPr="00943E89">
        <w:rPr>
          <w:sz w:val="22"/>
          <w:szCs w:val="22"/>
          <w:lang w:val="en"/>
        </w:rPr>
        <w:t>(</w:t>
      </w:r>
      <w:r w:rsidR="00D41008" w:rsidRPr="00943E89">
        <w:rPr>
          <w:sz w:val="22"/>
          <w:szCs w:val="22"/>
          <w:lang w:val="en"/>
        </w:rPr>
        <w:t>a</w:t>
      </w:r>
      <w:r w:rsidRPr="00943E89">
        <w:rPr>
          <w:sz w:val="22"/>
          <w:szCs w:val="22"/>
          <w:lang w:val="en"/>
        </w:rPr>
        <w:t>nxiety), </w:t>
      </w:r>
      <w:r w:rsidR="00310765" w:rsidRPr="00943E89">
        <w:rPr>
          <w:sz w:val="22"/>
          <w:szCs w:val="22"/>
          <w:lang w:val="en"/>
        </w:rPr>
        <w:t>3091 (</w:t>
      </w:r>
      <w:r w:rsidR="00D41008" w:rsidRPr="00943E89">
        <w:rPr>
          <w:sz w:val="22"/>
          <w:szCs w:val="22"/>
          <w:lang w:val="en"/>
        </w:rPr>
        <w:t>d</w:t>
      </w:r>
      <w:r w:rsidR="00310765" w:rsidRPr="00943E89">
        <w:rPr>
          <w:sz w:val="22"/>
          <w:szCs w:val="22"/>
          <w:lang w:val="en"/>
        </w:rPr>
        <w:t xml:space="preserve">epressive symptoms at the 1st Survey), </w:t>
      </w:r>
      <w:r w:rsidR="00D41008" w:rsidRPr="00943E89">
        <w:rPr>
          <w:sz w:val="22"/>
          <w:szCs w:val="22"/>
          <w:lang w:val="en"/>
        </w:rPr>
        <w:t xml:space="preserve">and </w:t>
      </w:r>
      <w:r w:rsidRPr="00943E89">
        <w:rPr>
          <w:sz w:val="22"/>
          <w:szCs w:val="22"/>
          <w:lang w:val="en"/>
        </w:rPr>
        <w:t>29</w:t>
      </w:r>
      <w:r w:rsidR="00A2325A" w:rsidRPr="00943E89">
        <w:rPr>
          <w:sz w:val="22"/>
          <w:szCs w:val="22"/>
          <w:lang w:val="en"/>
        </w:rPr>
        <w:t>34</w:t>
      </w:r>
      <w:r w:rsidRPr="00943E89">
        <w:rPr>
          <w:sz w:val="22"/>
          <w:szCs w:val="22"/>
          <w:lang w:val="en"/>
        </w:rPr>
        <w:t xml:space="preserve"> (</w:t>
      </w:r>
      <w:r w:rsidR="00D41008" w:rsidRPr="00943E89">
        <w:rPr>
          <w:sz w:val="22"/>
          <w:szCs w:val="22"/>
          <w:lang w:val="en"/>
        </w:rPr>
        <w:t>d</w:t>
      </w:r>
      <w:r w:rsidRPr="00943E89">
        <w:rPr>
          <w:sz w:val="22"/>
          <w:szCs w:val="22"/>
          <w:lang w:val="en"/>
        </w:rPr>
        <w:t>epressive symptoms at the 3rd Survey) participants.</w:t>
      </w:r>
    </w:p>
    <w:p w14:paraId="1B425096" w14:textId="7F9F6644" w:rsidR="009E4D37" w:rsidRPr="00943E89" w:rsidRDefault="009E4D37">
      <w:pPr>
        <w:pStyle w:val="NormalWeb"/>
        <w:spacing w:before="240" w:beforeAutospacing="0" w:after="240" w:afterAutospacing="0" w:line="480" w:lineRule="auto"/>
        <w:jc w:val="both"/>
        <w:rPr>
          <w:sz w:val="22"/>
          <w:szCs w:val="22"/>
          <w:u w:val="single"/>
          <w:lang w:val="en"/>
        </w:rPr>
      </w:pPr>
      <w:r w:rsidRPr="00943E89">
        <w:rPr>
          <w:sz w:val="22"/>
          <w:szCs w:val="22"/>
          <w:u w:val="single"/>
          <w:lang w:val="en"/>
        </w:rPr>
        <w:t>Feature selection </w:t>
      </w:r>
      <w:r w:rsidR="00FA7601" w:rsidRPr="00943E89">
        <w:rPr>
          <w:sz w:val="22"/>
          <w:szCs w:val="22"/>
          <w:u w:val="single"/>
          <w:lang w:val="en"/>
        </w:rPr>
        <w:t>process</w:t>
      </w:r>
    </w:p>
    <w:p w14:paraId="5A1A5784" w14:textId="2274872E" w:rsidR="009E4D37" w:rsidRPr="00943E89" w:rsidRDefault="009E4D37">
      <w:pPr>
        <w:pStyle w:val="NormalWeb"/>
        <w:spacing w:before="240" w:beforeAutospacing="0" w:after="240" w:afterAutospacing="0" w:line="480" w:lineRule="auto"/>
        <w:jc w:val="both"/>
        <w:rPr>
          <w:sz w:val="22"/>
          <w:szCs w:val="22"/>
          <w:lang w:val="en"/>
        </w:rPr>
      </w:pPr>
      <w:r w:rsidRPr="00943E89">
        <w:rPr>
          <w:sz w:val="22"/>
          <w:szCs w:val="22"/>
          <w:lang w:val="en"/>
        </w:rPr>
        <w:lastRenderedPageBreak/>
        <w:t>During the feature selection process, we removed features having missing records above 98% and dropped quasi-constant (&gt;99%) features from the dataset. Missing items in the predictor variables measured on ordinal scales were replaced with the overall median, while on continuous scales with the overall mean, then the dataset was standardized. </w:t>
      </w:r>
      <w:r w:rsidR="005F4FE5" w:rsidRPr="00943E89">
        <w:rPr>
          <w:sz w:val="22"/>
          <w:szCs w:val="22"/>
          <w:lang w:val="en"/>
        </w:rPr>
        <w:t>Categorical variables were one hot encoded.</w:t>
      </w:r>
    </w:p>
    <w:p w14:paraId="1B6887AA" w14:textId="157E5178" w:rsidR="00F71DFC" w:rsidRPr="00943E89" w:rsidRDefault="009E4D37">
      <w:pPr>
        <w:spacing w:after="240" w:line="480" w:lineRule="auto"/>
        <w:jc w:val="both"/>
        <w:rPr>
          <w:rFonts w:ascii="Times New Roman" w:hAnsi="Times New Roman" w:cs="Times New Roman"/>
        </w:rPr>
      </w:pPr>
      <w:r w:rsidRPr="00943E89">
        <w:rPr>
          <w:rFonts w:ascii="Times New Roman" w:hAnsi="Times New Roman" w:cs="Times New Roman"/>
        </w:rPr>
        <w:t>Items that reflected emotional states, but were not outcome variables (</w:t>
      </w:r>
      <w:proofErr w:type="gramStart"/>
      <w:r w:rsidRPr="00943E89">
        <w:rPr>
          <w:rFonts w:ascii="Times New Roman" w:hAnsi="Times New Roman" w:cs="Times New Roman"/>
        </w:rPr>
        <w:t>e.g.</w:t>
      </w:r>
      <w:proofErr w:type="gramEnd"/>
      <w:r w:rsidRPr="00943E89">
        <w:rPr>
          <w:rFonts w:ascii="Times New Roman" w:hAnsi="Times New Roman" w:cs="Times New Roman"/>
        </w:rPr>
        <w:t xml:space="preserve"> fear related to COVID, or parent reported youth anxiety or parent reported child depressive symptoms) were excluded. </w:t>
      </w:r>
      <w:r w:rsidR="00F71DFC" w:rsidRPr="00943E89">
        <w:rPr>
          <w:rFonts w:ascii="Times New Roman" w:hAnsi="Times New Roman" w:cs="Times New Roman"/>
        </w:rPr>
        <w:t xml:space="preserve"> </w:t>
      </w:r>
    </w:p>
    <w:p w14:paraId="62F7BC1E" w14:textId="378BB74C" w:rsidR="00D90679" w:rsidRPr="00943E89" w:rsidRDefault="00495E29" w:rsidP="00D90679">
      <w:pPr>
        <w:pStyle w:val="NormalWeb"/>
        <w:spacing w:before="240" w:beforeAutospacing="0" w:after="240" w:afterAutospacing="0" w:line="480" w:lineRule="auto"/>
        <w:jc w:val="both"/>
        <w:rPr>
          <w:sz w:val="22"/>
          <w:szCs w:val="22"/>
          <w:lang w:val="en"/>
        </w:rPr>
      </w:pPr>
      <w:r w:rsidRPr="00943E89">
        <w:rPr>
          <w:sz w:val="22"/>
          <w:szCs w:val="22"/>
          <w:lang w:val="en"/>
        </w:rPr>
        <w:t xml:space="preserve">After </w:t>
      </w:r>
      <w:r w:rsidR="00A03C3C" w:rsidRPr="00943E89">
        <w:rPr>
          <w:sz w:val="22"/>
          <w:szCs w:val="22"/>
          <w:lang w:val="en"/>
        </w:rPr>
        <w:t>decreasing</w:t>
      </w:r>
      <w:r w:rsidRPr="00943E89">
        <w:rPr>
          <w:sz w:val="22"/>
          <w:szCs w:val="22"/>
          <w:lang w:val="en"/>
        </w:rPr>
        <w:t xml:space="preserve"> the multicollinearity</w:t>
      </w:r>
      <w:r w:rsidR="00A03C3C" w:rsidRPr="00943E89">
        <w:rPr>
          <w:sz w:val="22"/>
          <w:szCs w:val="22"/>
          <w:lang w:val="en"/>
        </w:rPr>
        <w:t xml:space="preserve"> (as desc</w:t>
      </w:r>
      <w:r w:rsidR="00E86A83" w:rsidRPr="00943E89">
        <w:rPr>
          <w:sz w:val="22"/>
          <w:szCs w:val="22"/>
          <w:lang w:val="en"/>
        </w:rPr>
        <w:t>r</w:t>
      </w:r>
      <w:r w:rsidR="00A03C3C" w:rsidRPr="00943E89">
        <w:rPr>
          <w:sz w:val="22"/>
          <w:szCs w:val="22"/>
          <w:lang w:val="en"/>
        </w:rPr>
        <w:t>ibed in the main text)</w:t>
      </w:r>
      <w:r w:rsidRPr="00943E89">
        <w:rPr>
          <w:sz w:val="22"/>
          <w:szCs w:val="22"/>
          <w:lang w:val="en"/>
        </w:rPr>
        <w:t xml:space="preserve"> </w:t>
      </w:r>
      <w:r w:rsidR="009E4D37" w:rsidRPr="00943E89">
        <w:rPr>
          <w:sz w:val="22"/>
          <w:szCs w:val="22"/>
          <w:lang w:val="en"/>
        </w:rPr>
        <w:t xml:space="preserve">the feature set </w:t>
      </w:r>
      <w:r w:rsidR="00A03C3C" w:rsidRPr="00943E89">
        <w:rPr>
          <w:sz w:val="22"/>
          <w:szCs w:val="22"/>
          <w:lang w:val="en"/>
        </w:rPr>
        <w:t xml:space="preserve">was reduced </w:t>
      </w:r>
      <w:r w:rsidR="00D41008" w:rsidRPr="00943E89">
        <w:rPr>
          <w:sz w:val="22"/>
          <w:szCs w:val="22"/>
          <w:lang w:val="en"/>
        </w:rPr>
        <w:t>from 285 to 23</w:t>
      </w:r>
      <w:r w:rsidR="00DA1C29" w:rsidRPr="00943E89">
        <w:rPr>
          <w:sz w:val="22"/>
          <w:szCs w:val="22"/>
          <w:lang w:val="en"/>
        </w:rPr>
        <w:t>1</w:t>
      </w:r>
      <w:r w:rsidR="00D41008" w:rsidRPr="00943E89">
        <w:rPr>
          <w:sz w:val="22"/>
          <w:szCs w:val="22"/>
          <w:lang w:val="en"/>
        </w:rPr>
        <w:t xml:space="preserve"> (</w:t>
      </w:r>
      <w:r w:rsidR="00D13907" w:rsidRPr="00943E89">
        <w:rPr>
          <w:sz w:val="22"/>
          <w:szCs w:val="22"/>
          <w:lang w:val="en"/>
        </w:rPr>
        <w:t>p</w:t>
      </w:r>
      <w:r w:rsidR="00D41008" w:rsidRPr="00943E89">
        <w:rPr>
          <w:sz w:val="22"/>
          <w:szCs w:val="22"/>
          <w:lang w:val="en"/>
        </w:rPr>
        <w:t xml:space="preserve">ositive affect), from </w:t>
      </w:r>
      <w:r w:rsidR="008D1DFB" w:rsidRPr="00943E89">
        <w:rPr>
          <w:sz w:val="22"/>
          <w:szCs w:val="22"/>
          <w:lang w:val="en"/>
        </w:rPr>
        <w:t>285 to 228 (</w:t>
      </w:r>
      <w:r w:rsidR="00D13907" w:rsidRPr="00943E89">
        <w:rPr>
          <w:sz w:val="22"/>
          <w:szCs w:val="22"/>
          <w:lang w:val="en"/>
        </w:rPr>
        <w:t>perceived stress</w:t>
      </w:r>
      <w:r w:rsidR="008D1DFB" w:rsidRPr="00943E89">
        <w:rPr>
          <w:sz w:val="22"/>
          <w:szCs w:val="22"/>
          <w:lang w:val="en"/>
        </w:rPr>
        <w:t>)</w:t>
      </w:r>
      <w:r w:rsidR="002B33E9" w:rsidRPr="00943E89">
        <w:rPr>
          <w:sz w:val="22"/>
          <w:szCs w:val="22"/>
          <w:lang w:val="en"/>
        </w:rPr>
        <w:t xml:space="preserve">, </w:t>
      </w:r>
      <w:r w:rsidR="009E4D37" w:rsidRPr="00943E89">
        <w:rPr>
          <w:sz w:val="22"/>
          <w:szCs w:val="22"/>
          <w:lang w:val="en"/>
        </w:rPr>
        <w:t>from 285 variable to 228 (</w:t>
      </w:r>
      <w:r w:rsidR="00D13907" w:rsidRPr="00943E89">
        <w:rPr>
          <w:sz w:val="22"/>
          <w:szCs w:val="22"/>
          <w:lang w:val="en"/>
        </w:rPr>
        <w:t>a</w:t>
      </w:r>
      <w:r w:rsidR="009E4D37" w:rsidRPr="00943E89">
        <w:rPr>
          <w:sz w:val="22"/>
          <w:szCs w:val="22"/>
          <w:lang w:val="en"/>
        </w:rPr>
        <w:t>nxiety), from </w:t>
      </w:r>
      <w:r w:rsidR="00967791" w:rsidRPr="00943E89">
        <w:rPr>
          <w:sz w:val="22"/>
          <w:szCs w:val="22"/>
          <w:lang w:val="en"/>
        </w:rPr>
        <w:t>288</w:t>
      </w:r>
      <w:r w:rsidR="009E4D37" w:rsidRPr="00943E89">
        <w:rPr>
          <w:sz w:val="22"/>
          <w:szCs w:val="22"/>
          <w:lang w:val="en"/>
        </w:rPr>
        <w:t xml:space="preserve"> to 2</w:t>
      </w:r>
      <w:r w:rsidR="000B3755" w:rsidRPr="00943E89">
        <w:rPr>
          <w:sz w:val="22"/>
          <w:szCs w:val="22"/>
          <w:lang w:val="en"/>
        </w:rPr>
        <w:t>40</w:t>
      </w:r>
      <w:r w:rsidR="009E4D37" w:rsidRPr="00943E89">
        <w:rPr>
          <w:sz w:val="22"/>
          <w:szCs w:val="22"/>
          <w:lang w:val="en"/>
        </w:rPr>
        <w:t xml:space="preserve"> (</w:t>
      </w:r>
      <w:r w:rsidR="00D13907" w:rsidRPr="00943E89">
        <w:rPr>
          <w:sz w:val="22"/>
          <w:szCs w:val="22"/>
          <w:lang w:val="en"/>
        </w:rPr>
        <w:t>d</w:t>
      </w:r>
      <w:r w:rsidR="009E4D37" w:rsidRPr="00943E89">
        <w:rPr>
          <w:sz w:val="22"/>
          <w:szCs w:val="22"/>
          <w:lang w:val="en"/>
        </w:rPr>
        <w:t>epressive symptoms</w:t>
      </w:r>
      <w:r w:rsidR="005043A5" w:rsidRPr="00943E89">
        <w:rPr>
          <w:sz w:val="22"/>
          <w:szCs w:val="22"/>
          <w:lang w:val="en"/>
        </w:rPr>
        <w:t>-Survey 1</w:t>
      </w:r>
      <w:r w:rsidR="009E4D37" w:rsidRPr="00943E89">
        <w:rPr>
          <w:sz w:val="22"/>
          <w:szCs w:val="22"/>
          <w:lang w:val="en"/>
        </w:rPr>
        <w:t>)</w:t>
      </w:r>
      <w:r w:rsidR="00967791" w:rsidRPr="00943E89">
        <w:rPr>
          <w:sz w:val="22"/>
          <w:szCs w:val="22"/>
          <w:lang w:val="en"/>
        </w:rPr>
        <w:t xml:space="preserve">, </w:t>
      </w:r>
      <w:r w:rsidR="002B33E9" w:rsidRPr="00943E89">
        <w:rPr>
          <w:sz w:val="22"/>
          <w:szCs w:val="22"/>
          <w:lang w:val="en"/>
        </w:rPr>
        <w:t xml:space="preserve">and </w:t>
      </w:r>
      <w:r w:rsidR="00967791" w:rsidRPr="00943E89">
        <w:rPr>
          <w:sz w:val="22"/>
          <w:szCs w:val="22"/>
          <w:lang w:val="en"/>
        </w:rPr>
        <w:t>from 2</w:t>
      </w:r>
      <w:r w:rsidR="00357A38" w:rsidRPr="00943E89">
        <w:rPr>
          <w:sz w:val="22"/>
          <w:szCs w:val="22"/>
          <w:lang w:val="en"/>
        </w:rPr>
        <w:t>74</w:t>
      </w:r>
      <w:r w:rsidR="00967791" w:rsidRPr="00943E89">
        <w:rPr>
          <w:sz w:val="22"/>
          <w:szCs w:val="22"/>
          <w:lang w:val="en"/>
        </w:rPr>
        <w:t xml:space="preserve"> to 223 (</w:t>
      </w:r>
      <w:r w:rsidR="00D13907" w:rsidRPr="00943E89">
        <w:rPr>
          <w:sz w:val="22"/>
          <w:szCs w:val="22"/>
          <w:lang w:val="en"/>
        </w:rPr>
        <w:t>d</w:t>
      </w:r>
      <w:r w:rsidR="008D3B2D" w:rsidRPr="00943E89">
        <w:rPr>
          <w:sz w:val="22"/>
          <w:szCs w:val="22"/>
          <w:lang w:val="en"/>
        </w:rPr>
        <w:t>epressive</w:t>
      </w:r>
      <w:r w:rsidR="00967791" w:rsidRPr="00943E89">
        <w:rPr>
          <w:sz w:val="22"/>
          <w:szCs w:val="22"/>
          <w:lang w:val="en"/>
        </w:rPr>
        <w:t xml:space="preserve"> symptoms-Survey 3)</w:t>
      </w:r>
      <w:r w:rsidR="002B33E9" w:rsidRPr="00943E89">
        <w:rPr>
          <w:sz w:val="22"/>
          <w:szCs w:val="22"/>
          <w:lang w:val="en"/>
        </w:rPr>
        <w:t xml:space="preserve">. </w:t>
      </w:r>
    </w:p>
    <w:p w14:paraId="6792F801" w14:textId="364087DB" w:rsidR="00D90679" w:rsidRPr="00943E89" w:rsidRDefault="00AD4EDF">
      <w:pPr>
        <w:pStyle w:val="NormalWeb"/>
        <w:spacing w:before="240" w:beforeAutospacing="0" w:after="240" w:afterAutospacing="0" w:line="480" w:lineRule="auto"/>
        <w:jc w:val="both"/>
        <w:rPr>
          <w:sz w:val="22"/>
          <w:szCs w:val="22"/>
          <w:u w:val="single"/>
          <w:lang w:val="en"/>
        </w:rPr>
      </w:pPr>
      <w:r w:rsidRPr="00943E89">
        <w:rPr>
          <w:sz w:val="22"/>
          <w:szCs w:val="22"/>
          <w:u w:val="single"/>
          <w:lang w:val="en"/>
        </w:rPr>
        <w:t>Model optimization</w:t>
      </w:r>
    </w:p>
    <w:p w14:paraId="4EC55438" w14:textId="29908680" w:rsidR="00D658F3" w:rsidRPr="00943E89" w:rsidRDefault="003F708D">
      <w:pPr>
        <w:pStyle w:val="NormalWeb"/>
        <w:spacing w:before="240" w:beforeAutospacing="0" w:after="240" w:afterAutospacing="0" w:line="480" w:lineRule="auto"/>
        <w:jc w:val="both"/>
        <w:rPr>
          <w:sz w:val="22"/>
          <w:szCs w:val="22"/>
        </w:rPr>
      </w:pPr>
      <w:r w:rsidRPr="00943E89">
        <w:rPr>
          <w:sz w:val="22"/>
          <w:szCs w:val="22"/>
        </w:rPr>
        <w:t>In order to find the best performing hyper-parameter configuration we performed a grid search by evaluating all possible configurations in a predefined range</w:t>
      </w:r>
      <w:r w:rsidR="006B1E3A" w:rsidRPr="00943E89">
        <w:rPr>
          <w:sz w:val="22"/>
          <w:szCs w:val="22"/>
        </w:rPr>
        <w:t xml:space="preserve"> (</w:t>
      </w:r>
      <w:r w:rsidRPr="00943E89">
        <w:rPr>
          <w:sz w:val="22"/>
          <w:szCs w:val="22"/>
        </w:rPr>
        <w:t>Logistic Regression</w:t>
      </w:r>
      <w:r w:rsidR="00285950" w:rsidRPr="00943E89">
        <w:rPr>
          <w:sz w:val="22"/>
          <w:szCs w:val="22"/>
        </w:rPr>
        <w:t xml:space="preserve"> </w:t>
      </w:r>
      <w:proofErr w:type="gramStart"/>
      <w:r w:rsidR="00285950" w:rsidRPr="00943E89">
        <w:rPr>
          <w:sz w:val="22"/>
          <w:szCs w:val="22"/>
        </w:rPr>
        <w:t xml:space="preserve">- </w:t>
      </w:r>
      <w:r w:rsidRPr="00943E89">
        <w:rPr>
          <w:sz w:val="22"/>
          <w:szCs w:val="22"/>
        </w:rPr>
        <w:t xml:space="preserve"> </w:t>
      </w:r>
      <w:r w:rsidR="00FF0585" w:rsidRPr="00943E89">
        <w:rPr>
          <w:sz w:val="22"/>
          <w:szCs w:val="22"/>
        </w:rPr>
        <w:t>learning</w:t>
      </w:r>
      <w:proofErr w:type="gramEnd"/>
      <w:r w:rsidR="00FF0585" w:rsidRPr="00943E89">
        <w:rPr>
          <w:sz w:val="22"/>
          <w:szCs w:val="22"/>
        </w:rPr>
        <w:t xml:space="preserve"> ra</w:t>
      </w:r>
      <w:r w:rsidR="001F3578" w:rsidRPr="00943E89">
        <w:rPr>
          <w:sz w:val="22"/>
          <w:szCs w:val="22"/>
        </w:rPr>
        <w:t xml:space="preserve">te: </w:t>
      </w:r>
      <w:r w:rsidR="005402AD" w:rsidRPr="00943E89">
        <w:rPr>
          <w:sz w:val="22"/>
          <w:szCs w:val="22"/>
        </w:rPr>
        <w:t xml:space="preserve">[0.0, </w:t>
      </w:r>
      <w:r w:rsidR="003924EF" w:rsidRPr="00943E89">
        <w:rPr>
          <w:sz w:val="22"/>
          <w:szCs w:val="22"/>
        </w:rPr>
        <w:t>1.6</w:t>
      </w:r>
      <w:r w:rsidR="005402AD" w:rsidRPr="00943E89">
        <w:rPr>
          <w:sz w:val="22"/>
          <w:szCs w:val="22"/>
        </w:rPr>
        <w:t>]</w:t>
      </w:r>
      <w:r w:rsidR="00285950" w:rsidRPr="00943E89">
        <w:rPr>
          <w:sz w:val="22"/>
          <w:szCs w:val="22"/>
        </w:rPr>
        <w:t>;</w:t>
      </w:r>
      <w:r w:rsidR="00210009" w:rsidRPr="00943E89">
        <w:rPr>
          <w:sz w:val="22"/>
          <w:szCs w:val="22"/>
        </w:rPr>
        <w:t xml:space="preserve"> </w:t>
      </w:r>
      <w:r w:rsidR="00FA32C5" w:rsidRPr="00943E89">
        <w:rPr>
          <w:sz w:val="22"/>
          <w:szCs w:val="22"/>
        </w:rPr>
        <w:t>GBT</w:t>
      </w:r>
      <w:r w:rsidR="00285950" w:rsidRPr="00943E89">
        <w:rPr>
          <w:sz w:val="22"/>
          <w:szCs w:val="22"/>
        </w:rPr>
        <w:t xml:space="preserve"> - </w:t>
      </w:r>
      <w:proofErr w:type="spellStart"/>
      <w:r w:rsidR="00375C27" w:rsidRPr="00943E89">
        <w:rPr>
          <w:sz w:val="22"/>
          <w:szCs w:val="22"/>
        </w:rPr>
        <w:t>n_estimators</w:t>
      </w:r>
      <w:proofErr w:type="spellEnd"/>
      <w:r w:rsidR="00375C27" w:rsidRPr="00943E89">
        <w:rPr>
          <w:sz w:val="22"/>
          <w:szCs w:val="22"/>
        </w:rPr>
        <w:t xml:space="preserve">: </w:t>
      </w:r>
      <w:r w:rsidR="002660C1" w:rsidRPr="00943E89">
        <w:rPr>
          <w:sz w:val="22"/>
          <w:szCs w:val="22"/>
        </w:rPr>
        <w:t>[8, 120]</w:t>
      </w:r>
      <w:r w:rsidR="00375C27" w:rsidRPr="00943E89">
        <w:rPr>
          <w:sz w:val="22"/>
          <w:szCs w:val="22"/>
        </w:rPr>
        <w:t xml:space="preserve">, </w:t>
      </w:r>
      <w:proofErr w:type="spellStart"/>
      <w:r w:rsidR="00375C27" w:rsidRPr="00943E89">
        <w:rPr>
          <w:sz w:val="22"/>
          <w:szCs w:val="22"/>
        </w:rPr>
        <w:t>learning_rate</w:t>
      </w:r>
      <w:proofErr w:type="spellEnd"/>
      <w:r w:rsidR="002660C1" w:rsidRPr="00943E89">
        <w:rPr>
          <w:sz w:val="22"/>
          <w:szCs w:val="22"/>
        </w:rPr>
        <w:t xml:space="preserve"> </w:t>
      </w:r>
      <w:r w:rsidR="001F3578" w:rsidRPr="00943E89">
        <w:rPr>
          <w:sz w:val="22"/>
          <w:szCs w:val="22"/>
        </w:rPr>
        <w:t>[0.01, 0.3]</w:t>
      </w:r>
      <w:r w:rsidR="00375C27" w:rsidRPr="00943E89">
        <w:rPr>
          <w:sz w:val="22"/>
          <w:szCs w:val="22"/>
        </w:rPr>
        <w:t xml:space="preserve">, </w:t>
      </w:r>
      <w:proofErr w:type="spellStart"/>
      <w:r w:rsidR="00375C27" w:rsidRPr="00943E89">
        <w:rPr>
          <w:sz w:val="22"/>
          <w:szCs w:val="22"/>
        </w:rPr>
        <w:t>max_depth</w:t>
      </w:r>
      <w:proofErr w:type="spellEnd"/>
      <w:r w:rsidR="001F3578" w:rsidRPr="00943E89">
        <w:rPr>
          <w:sz w:val="22"/>
          <w:szCs w:val="22"/>
        </w:rPr>
        <w:t>: [</w:t>
      </w:r>
      <w:r w:rsidR="00375C27" w:rsidRPr="00943E89">
        <w:rPr>
          <w:sz w:val="22"/>
          <w:szCs w:val="22"/>
        </w:rPr>
        <w:t>2</w:t>
      </w:r>
      <w:r w:rsidR="001F3578" w:rsidRPr="00943E89">
        <w:rPr>
          <w:sz w:val="22"/>
          <w:szCs w:val="22"/>
        </w:rPr>
        <w:t>, 4]</w:t>
      </w:r>
      <w:r w:rsidR="003924EF" w:rsidRPr="00943E89">
        <w:rPr>
          <w:sz w:val="22"/>
          <w:szCs w:val="22"/>
        </w:rPr>
        <w:t xml:space="preserve">). </w:t>
      </w:r>
      <w:r w:rsidR="00782AE0" w:rsidRPr="00943E89">
        <w:rPr>
          <w:sz w:val="22"/>
          <w:szCs w:val="22"/>
        </w:rPr>
        <w:t xml:space="preserve">During the hyperparameter tuning we use a method called </w:t>
      </w:r>
      <w:r w:rsidR="003D3C68" w:rsidRPr="00943E89">
        <w:rPr>
          <w:sz w:val="22"/>
          <w:szCs w:val="22"/>
        </w:rPr>
        <w:t>n</w:t>
      </w:r>
      <w:r w:rsidR="00782AE0" w:rsidRPr="00943E89">
        <w:rPr>
          <w:sz w:val="22"/>
          <w:szCs w:val="22"/>
        </w:rPr>
        <w:t xml:space="preserve">ested </w:t>
      </w:r>
      <w:proofErr w:type="spellStart"/>
      <w:r w:rsidR="003D3C68" w:rsidRPr="00943E89">
        <w:rPr>
          <w:sz w:val="22"/>
          <w:szCs w:val="22"/>
        </w:rPr>
        <w:t>c</w:t>
      </w:r>
      <w:r w:rsidR="00782AE0" w:rsidRPr="00943E89">
        <w:rPr>
          <w:sz w:val="22"/>
          <w:szCs w:val="22"/>
        </w:rPr>
        <w:t>ross</w:t>
      </w:r>
      <w:r w:rsidR="00CE4A1B" w:rsidRPr="00943E89">
        <w:rPr>
          <w:sz w:val="22"/>
          <w:szCs w:val="22"/>
        </w:rPr>
        <w:t>v</w:t>
      </w:r>
      <w:r w:rsidR="00782AE0" w:rsidRPr="00943E89">
        <w:rPr>
          <w:sz w:val="22"/>
          <w:szCs w:val="22"/>
        </w:rPr>
        <w:t>alidation</w:t>
      </w:r>
      <w:proofErr w:type="spellEnd"/>
      <w:r w:rsidR="00782AE0" w:rsidRPr="00943E89">
        <w:rPr>
          <w:sz w:val="22"/>
          <w:szCs w:val="22"/>
        </w:rPr>
        <w:t xml:space="preserve">. Nested </w:t>
      </w:r>
      <w:r w:rsidR="00CE4A1B" w:rsidRPr="00943E89">
        <w:rPr>
          <w:sz w:val="22"/>
          <w:szCs w:val="22"/>
        </w:rPr>
        <w:t>cross validation</w:t>
      </w:r>
      <w:r w:rsidR="00782AE0" w:rsidRPr="00943E89">
        <w:rPr>
          <w:sz w:val="22"/>
          <w:szCs w:val="22"/>
        </w:rPr>
        <w:t xml:space="preserve"> contains an outer loop for error estimation and an inner loop for parameter tuning (see FigureS2)</w:t>
      </w:r>
      <w:r w:rsidR="009066DC" w:rsidRPr="00943E89">
        <w:rPr>
          <w:sz w:val="22"/>
          <w:szCs w:val="22"/>
        </w:rPr>
        <w:t xml:space="preserve"> In the inner loop, the training set</w:t>
      </w:r>
      <w:r w:rsidR="00782AE0" w:rsidRPr="00943E89">
        <w:rPr>
          <w:sz w:val="22"/>
          <w:szCs w:val="22"/>
        </w:rPr>
        <w:t xml:space="preserve"> is split into a training subset and a validation set</w:t>
      </w:r>
      <w:r w:rsidR="00AB5C09" w:rsidRPr="00943E89">
        <w:rPr>
          <w:sz w:val="22"/>
          <w:szCs w:val="22"/>
        </w:rPr>
        <w:t xml:space="preserve"> (repeated 2fold x 5 cross-validation)</w:t>
      </w:r>
      <w:r w:rsidR="00782AE0" w:rsidRPr="00943E89">
        <w:rPr>
          <w:sz w:val="22"/>
          <w:szCs w:val="22"/>
        </w:rPr>
        <w:t xml:space="preserve">. The model is trained on the training subset, and the parameters that minimize error on the validation set are chosen. However, we add an outer loop which splits the dataset into </w:t>
      </w:r>
      <w:r w:rsidR="00AB5C09" w:rsidRPr="00943E89">
        <w:rPr>
          <w:sz w:val="22"/>
          <w:szCs w:val="22"/>
        </w:rPr>
        <w:t xml:space="preserve">multiple </w:t>
      </w:r>
      <w:r w:rsidR="00782AE0" w:rsidRPr="00943E89">
        <w:rPr>
          <w:sz w:val="22"/>
          <w:szCs w:val="22"/>
        </w:rPr>
        <w:t>different training and test sets</w:t>
      </w:r>
      <w:r w:rsidR="00AB5C09" w:rsidRPr="00943E89">
        <w:rPr>
          <w:sz w:val="22"/>
          <w:szCs w:val="22"/>
        </w:rPr>
        <w:t xml:space="preserve"> (repeated 2fold x 5 cross-validation)</w:t>
      </w:r>
      <w:r w:rsidR="00782AE0" w:rsidRPr="00943E89">
        <w:rPr>
          <w:sz w:val="22"/>
          <w:szCs w:val="22"/>
        </w:rPr>
        <w:t xml:space="preserve">, and the error on each split is averaged </w:t>
      </w:r>
      <w:r w:rsidR="00285950" w:rsidRPr="00943E89">
        <w:rPr>
          <w:sz w:val="22"/>
          <w:szCs w:val="22"/>
        </w:rPr>
        <w:t>to</w:t>
      </w:r>
      <w:r w:rsidR="00782AE0" w:rsidRPr="00943E89">
        <w:rPr>
          <w:sz w:val="22"/>
          <w:szCs w:val="22"/>
        </w:rPr>
        <w:t xml:space="preserve"> compute a robust estimate of model error.</w:t>
      </w:r>
    </w:p>
    <w:p w14:paraId="13084A2F" w14:textId="79CEFFDB" w:rsidR="00107FDD" w:rsidRPr="00943E89" w:rsidRDefault="006927D1">
      <w:pPr>
        <w:spacing w:line="480" w:lineRule="auto"/>
        <w:jc w:val="both"/>
        <w:rPr>
          <w:rFonts w:ascii="Times New Roman" w:eastAsia="Times New Roman" w:hAnsi="Times New Roman" w:cs="Times New Roman"/>
          <w:b/>
          <w:bCs/>
        </w:rPr>
      </w:pPr>
      <w:r w:rsidRPr="00943E89">
        <w:rPr>
          <w:rFonts w:ascii="Times New Roman" w:hAnsi="Times New Roman" w:cs="Times New Roman"/>
          <w:b/>
          <w:bCs/>
        </w:rPr>
        <w:t xml:space="preserve">Appendix </w:t>
      </w:r>
      <w:r w:rsidR="007A4ADD" w:rsidRPr="00943E89">
        <w:rPr>
          <w:rFonts w:ascii="Times New Roman" w:hAnsi="Times New Roman" w:cs="Times New Roman"/>
          <w:b/>
          <w:bCs/>
        </w:rPr>
        <w:t>B</w:t>
      </w:r>
      <w:r w:rsidRPr="00943E89">
        <w:rPr>
          <w:rFonts w:ascii="Times New Roman" w:hAnsi="Times New Roman" w:cs="Times New Roman"/>
          <w:b/>
          <w:bCs/>
        </w:rPr>
        <w:t xml:space="preserve">. </w:t>
      </w:r>
      <w:r w:rsidR="00107FDD" w:rsidRPr="00943E89">
        <w:rPr>
          <w:rFonts w:ascii="Times New Roman" w:eastAsia="Times New Roman" w:hAnsi="Times New Roman" w:cs="Times New Roman"/>
          <w:b/>
          <w:bCs/>
        </w:rPr>
        <w:t>Measurements</w:t>
      </w:r>
    </w:p>
    <w:p w14:paraId="62169B67" w14:textId="39F3D05F" w:rsidR="00107FDD" w:rsidRPr="00943E89" w:rsidRDefault="00107FDD">
      <w:pPr>
        <w:spacing w:line="480" w:lineRule="auto"/>
        <w:jc w:val="both"/>
        <w:rPr>
          <w:rFonts w:ascii="Times New Roman" w:eastAsia="Times New Roman" w:hAnsi="Times New Roman" w:cs="Times New Roman"/>
          <w:u w:val="single"/>
        </w:rPr>
      </w:pPr>
      <w:r w:rsidRPr="00943E89">
        <w:rPr>
          <w:rFonts w:ascii="Times New Roman" w:eastAsia="Times New Roman" w:hAnsi="Times New Roman" w:cs="Times New Roman"/>
          <w:u w:val="single"/>
        </w:rPr>
        <w:t>Predictor variables</w:t>
      </w:r>
    </w:p>
    <w:p w14:paraId="1854AEE3" w14:textId="24AEAA17" w:rsidR="00107FDD" w:rsidRPr="00943E89" w:rsidRDefault="00AC2155" w:rsidP="00AC2155">
      <w:pPr>
        <w:spacing w:before="240" w:after="240" w:line="480" w:lineRule="auto"/>
        <w:jc w:val="both"/>
        <w:rPr>
          <w:rFonts w:ascii="Times New Roman" w:eastAsia="Times New Roman" w:hAnsi="Times New Roman" w:cs="Times New Roman"/>
          <w:u w:val="single"/>
        </w:rPr>
      </w:pPr>
      <w:r w:rsidRPr="00943E89">
        <w:rPr>
          <w:rFonts w:ascii="Times New Roman" w:eastAsia="Times New Roman" w:hAnsi="Times New Roman" w:cs="Times New Roman"/>
          <w:u w:val="single"/>
        </w:rPr>
        <w:t xml:space="preserve">Internalizing and Externalizing Symptoms </w:t>
      </w:r>
      <w:r w:rsidR="00107FDD" w:rsidRPr="00943E89">
        <w:rPr>
          <w:rFonts w:ascii="Times New Roman" w:eastAsia="Times New Roman" w:hAnsi="Times New Roman" w:cs="Times New Roman"/>
          <w:lang w:val="en-US"/>
        </w:rPr>
        <w:t>- pre-pandemic, both parent and youth report</w:t>
      </w:r>
      <w:r w:rsidR="00B20E6F" w:rsidRPr="00943E89">
        <w:rPr>
          <w:rFonts w:ascii="Times New Roman" w:eastAsia="Times New Roman" w:hAnsi="Times New Roman" w:cs="Times New Roman"/>
          <w:lang w:val="en-US"/>
        </w:rPr>
        <w:t>s</w:t>
      </w:r>
    </w:p>
    <w:p w14:paraId="03C60699" w14:textId="63032903" w:rsidR="00107FDD" w:rsidRPr="00943E89" w:rsidRDefault="00107FDD">
      <w:pPr>
        <w:spacing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lang w:val="en-US"/>
        </w:rPr>
        <w:lastRenderedPageBreak/>
        <w:t xml:space="preserve">In the ABCD Study® the parent/caregiver annually completes the Achenbach Child Behavior Checklist (CBCL), designed for the evaluation of 6 – 18-year-old children as a broad dimensional assessment of youth mental health and reflects the possible externalizing problems of the adolescents. </w:t>
      </w:r>
      <w:r w:rsidRPr="00943E89">
        <w:rPr>
          <w:rFonts w:ascii="Times New Roman" w:eastAsia="Times New Roman" w:hAnsi="Times New Roman" w:cs="Times New Roman"/>
          <w:lang w:val="en-US"/>
        </w:rPr>
        <w:fldChar w:fldCharType="begin"/>
      </w:r>
      <w:r w:rsidR="009941EA" w:rsidRPr="00943E89">
        <w:rPr>
          <w:rFonts w:ascii="Times New Roman" w:eastAsia="Times New Roman" w:hAnsi="Times New Roman" w:cs="Times New Roman"/>
          <w:lang w:val="en-US"/>
        </w:rPr>
        <w:instrText xml:space="preserve"> ADDIN EN.CITE &lt;EndNote&gt;&lt;Cite&gt;&lt;Author&gt;Achenbach&lt;/Author&gt;&lt;Year&gt;2011&lt;/Year&gt;&lt;RecNum&gt;7&lt;/RecNum&gt;&lt;DisplayText&gt;(4)&lt;/DisplayText&gt;&lt;record&gt;&lt;rec-number&gt;7&lt;/rec-number&gt;&lt;foreign-keys&gt;&lt;key app="EN" db-id="xexdz0edna9zdretv2hpzf9qpzrxv29rpp9s" timestamp="1611008084" guid="27736fd9-e116-46a2-aebd-adca393a2c19"&gt;7&lt;/key&gt;&lt;/foreign-keys&gt;&lt;ref-type name="Book Section"&gt;5&lt;/ref-type&gt;&lt;contributors&gt;&lt;authors&gt;&lt;author&gt;Achenbach, Thomas M.&lt;/author&gt;&lt;/authors&gt;&lt;secondary-authors&gt;&lt;author&gt;Kreutzer, Jeffrey S.&lt;/author&gt;&lt;author&gt;DeLuca, John&lt;/author&gt;&lt;author&gt;Caplan, Bruce&lt;/author&gt;&lt;/secondary-authors&gt;&lt;/contributors&gt;&lt;titles&gt;&lt;title&gt;Child Behavior Checklist&lt;/title&gt;&lt;secondary-title&gt;Encyclopedia of Clinical Neuropsychology&lt;/secondary-title&gt;&lt;/titles&gt;&lt;pages&gt;546-552&lt;/pages&gt;&lt;dates&gt;&lt;year&gt;2011&lt;/year&gt;&lt;pub-dates&gt;&lt;date&gt;2011//&lt;/date&gt;&lt;/pub-dates&gt;&lt;/dates&gt;&lt;pub-location&gt;New York, NY&lt;/pub-location&gt;&lt;publisher&gt;Springer New York&lt;/publisher&gt;&lt;isbn&gt;978-0-387-79948-3&lt;/isbn&gt;&lt;urls&gt;&lt;related-urls&gt;&lt;url&gt;https://doi.org/10.1007/978-0-387-79948-3_1529&lt;/url&gt;&lt;/related-urls&gt;&lt;/urls&gt;&lt;electronic-resource-num&gt;10.1007/978-0-387-79948-3_1529&lt;/electronic-resource-num&gt;&lt;/record&gt;&lt;/Cite&gt;&lt;/EndNote&gt;</w:instrText>
      </w:r>
      <w:r w:rsidRPr="00943E89">
        <w:rPr>
          <w:rFonts w:ascii="Times New Roman" w:eastAsia="Times New Roman" w:hAnsi="Times New Roman" w:cs="Times New Roman"/>
          <w:lang w:val="en-US"/>
        </w:rPr>
        <w:fldChar w:fldCharType="separate"/>
      </w:r>
      <w:r w:rsidR="009941EA" w:rsidRPr="00943E89">
        <w:rPr>
          <w:rFonts w:ascii="Times New Roman" w:eastAsia="Times New Roman" w:hAnsi="Times New Roman" w:cs="Times New Roman"/>
          <w:noProof/>
          <w:lang w:val="en-US"/>
        </w:rPr>
        <w:t>(4)</w:t>
      </w:r>
      <w:r w:rsidRPr="00943E89">
        <w:rPr>
          <w:rFonts w:ascii="Times New Roman" w:eastAsia="Times New Roman" w:hAnsi="Times New Roman" w:cs="Times New Roman"/>
          <w:lang w:val="en-US"/>
        </w:rPr>
        <w:fldChar w:fldCharType="end"/>
      </w:r>
      <w:r w:rsidRPr="00943E89">
        <w:rPr>
          <w:rFonts w:ascii="Times New Roman" w:eastAsia="Times New Roman" w:hAnsi="Times New Roman" w:cs="Times New Roman"/>
          <w:lang w:val="en-US"/>
        </w:rPr>
        <w:t xml:space="preserve"> In the current study, we included the mean of 35 items rated on 3-point Likert scale ranging from 'not true' to 'very true' from </w:t>
      </w:r>
      <w:r w:rsidR="00062889" w:rsidRPr="00943E89">
        <w:rPr>
          <w:rFonts w:ascii="Times New Roman" w:eastAsia="Times New Roman" w:hAnsi="Times New Roman" w:cs="Times New Roman"/>
          <w:lang w:val="en-US"/>
        </w:rPr>
        <w:t xml:space="preserve">year 2 </w:t>
      </w:r>
      <w:r w:rsidRPr="00943E89">
        <w:rPr>
          <w:rFonts w:ascii="Times New Roman" w:eastAsia="Times New Roman" w:hAnsi="Times New Roman" w:cs="Times New Roman"/>
          <w:lang w:val="en-US"/>
        </w:rPr>
        <w:t>of the ABCD Study®.</w:t>
      </w:r>
    </w:p>
    <w:p w14:paraId="5EF7BDAC" w14:textId="3B4365F1" w:rsidR="00107FDD" w:rsidRPr="00943E89" w:rsidRDefault="00107FDD">
      <w:pPr>
        <w:spacing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lang w:val="en-US"/>
        </w:rPr>
        <w:t xml:space="preserve">The youth complete additional measures of internalizing behavior, the ASEBA Brief Problem Monitor (BPM-Y) </w:t>
      </w:r>
      <w:r w:rsidRPr="00943E89">
        <w:rPr>
          <w:rFonts w:ascii="Times New Roman" w:eastAsia="Times New Roman" w:hAnsi="Times New Roman" w:cs="Times New Roman"/>
          <w:lang w:val="en-US"/>
        </w:rPr>
        <w:fldChar w:fldCharType="begin">
          <w:fldData xml:space="preserve">PEVuZE5vdGU+PENpdGU+PEF1dGhvcj5QaXBlcjwvQXV0aG9yPjxZZWFyPjIwMTQ8L1llYXI+PFJl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</w:fldData>
        </w:fldChar>
      </w:r>
      <w:r w:rsidR="009941EA" w:rsidRPr="00943E89">
        <w:rPr>
          <w:rFonts w:ascii="Times New Roman" w:eastAsia="Times New Roman" w:hAnsi="Times New Roman" w:cs="Times New Roman"/>
          <w:lang w:val="en-US"/>
        </w:rPr>
        <w:instrText xml:space="preserve"> ADDIN EN.CITE </w:instrText>
      </w:r>
      <w:r w:rsidR="009941EA" w:rsidRPr="00943E89">
        <w:rPr>
          <w:rFonts w:ascii="Times New Roman" w:eastAsia="Times New Roman" w:hAnsi="Times New Roman" w:cs="Times New Roman"/>
          <w:lang w:val="en-US"/>
        </w:rPr>
        <w:fldChar w:fldCharType="begin">
          <w:fldData xml:space="preserve">PEVuZE5vdGU+PENpdGU+PEF1dGhvcj5QaXBlcjwvQXV0aG9yPjxZZWFyPjIwMTQ8L1llYXI+PFJl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</w:fldData>
        </w:fldChar>
      </w:r>
      <w:r w:rsidR="009941EA" w:rsidRPr="00943E89">
        <w:rPr>
          <w:rFonts w:ascii="Times New Roman" w:eastAsia="Times New Roman" w:hAnsi="Times New Roman" w:cs="Times New Roman"/>
          <w:lang w:val="en-US"/>
        </w:rPr>
        <w:instrText xml:space="preserve"> ADDIN EN.CITE.DATA </w:instrText>
      </w:r>
      <w:r w:rsidR="009941EA" w:rsidRPr="00943E89">
        <w:rPr>
          <w:rFonts w:ascii="Times New Roman" w:eastAsia="Times New Roman" w:hAnsi="Times New Roman" w:cs="Times New Roman"/>
          <w:lang w:val="en-US"/>
        </w:rPr>
      </w:r>
      <w:r w:rsidR="009941EA" w:rsidRPr="00943E89">
        <w:rPr>
          <w:rFonts w:ascii="Times New Roman" w:eastAsia="Times New Roman" w:hAnsi="Times New Roman" w:cs="Times New Roman"/>
          <w:lang w:val="en-US"/>
        </w:rPr>
        <w:fldChar w:fldCharType="end"/>
      </w:r>
      <w:r w:rsidRPr="00943E89">
        <w:rPr>
          <w:rFonts w:ascii="Times New Roman" w:eastAsia="Times New Roman" w:hAnsi="Times New Roman" w:cs="Times New Roman"/>
          <w:lang w:val="en-US"/>
        </w:rPr>
      </w:r>
      <w:r w:rsidRPr="00943E89">
        <w:rPr>
          <w:rFonts w:ascii="Times New Roman" w:eastAsia="Times New Roman" w:hAnsi="Times New Roman" w:cs="Times New Roman"/>
          <w:lang w:val="en-US"/>
        </w:rPr>
        <w:fldChar w:fldCharType="separate"/>
      </w:r>
      <w:r w:rsidR="009941EA" w:rsidRPr="00943E89">
        <w:rPr>
          <w:rFonts w:ascii="Times New Roman" w:eastAsia="Times New Roman" w:hAnsi="Times New Roman" w:cs="Times New Roman"/>
          <w:noProof/>
          <w:lang w:val="en-US"/>
        </w:rPr>
        <w:t>(5)</w:t>
      </w:r>
      <w:r w:rsidRPr="00943E89">
        <w:rPr>
          <w:rFonts w:ascii="Times New Roman" w:eastAsia="Times New Roman" w:hAnsi="Times New Roman" w:cs="Times New Roman"/>
          <w:lang w:val="en-US"/>
        </w:rPr>
        <w:fldChar w:fldCharType="end"/>
      </w:r>
      <w:r w:rsidRPr="00943E89">
        <w:rPr>
          <w:rFonts w:ascii="Times New Roman" w:eastAsia="Times New Roman" w:hAnsi="Times New Roman" w:cs="Times New Roman"/>
          <w:lang w:val="en-US"/>
        </w:rPr>
        <w:t xml:space="preserve"> every 6 months. We included in the current analysis the mean of 6 items rated on 3-point Likert scale ranging from 'not true' to 'very true'</w:t>
      </w:r>
      <w:r w:rsidR="002D5DDF" w:rsidRPr="00943E89">
        <w:rPr>
          <w:rFonts w:ascii="Times New Roman" w:eastAsia="Times New Roman" w:hAnsi="Times New Roman" w:cs="Times New Roman"/>
          <w:lang w:val="en-US"/>
        </w:rPr>
        <w:t xml:space="preserve"> </w:t>
      </w:r>
      <w:r w:rsidR="00062889" w:rsidRPr="00943E89">
        <w:rPr>
          <w:rFonts w:ascii="Times New Roman" w:eastAsia="Times New Roman" w:hAnsi="Times New Roman" w:cs="Times New Roman"/>
          <w:lang w:val="en-US"/>
        </w:rPr>
        <w:t>from the Year 2 assessment.</w:t>
      </w:r>
    </w:p>
    <w:p w14:paraId="086C5AB2" w14:textId="77777777" w:rsidR="009459F9" w:rsidRPr="00943E89" w:rsidRDefault="009459F9" w:rsidP="009459F9">
      <w:pPr>
        <w:spacing w:after="160"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b/>
          <w:bCs/>
          <w:lang w:val="en-US"/>
        </w:rPr>
        <w:t>Sleep Disturbance Scale for Children (SDSC) -</w:t>
      </w:r>
      <w:r w:rsidRPr="00943E89">
        <w:rPr>
          <w:rFonts w:ascii="Times New Roman" w:eastAsia="Times New Roman" w:hAnsi="Times New Roman" w:cs="Times New Roman"/>
          <w:lang w:val="en-US"/>
        </w:rPr>
        <w:t xml:space="preserve"> pre-pandemic, parent report </w:t>
      </w:r>
    </w:p>
    <w:p w14:paraId="3FE00CF8" w14:textId="02E0AD50" w:rsidR="009459F9" w:rsidRPr="00943E89" w:rsidRDefault="009459F9" w:rsidP="009459F9">
      <w:pPr>
        <w:spacing w:after="160"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lang w:val="en-US"/>
        </w:rPr>
        <w:t xml:space="preserve">Preexisting sleep disorders were assessed using the Sleep Disturbance Scale for Children (SDSC) </w:t>
      </w:r>
      <w:r w:rsidRPr="00943E89">
        <w:rPr>
          <w:rFonts w:ascii="Times New Roman" w:eastAsia="Times New Roman" w:hAnsi="Times New Roman" w:cs="Times New Roman"/>
          <w:lang w:val="en-US"/>
        </w:rPr>
        <w:fldChar w:fldCharType="begin"/>
      </w:r>
      <w:r w:rsidR="009941EA" w:rsidRPr="00943E89">
        <w:rPr>
          <w:rFonts w:ascii="Times New Roman" w:eastAsia="Times New Roman" w:hAnsi="Times New Roman" w:cs="Times New Roman"/>
          <w:lang w:val="en-US"/>
        </w:rPr>
        <w:instrText xml:space="preserve"> ADDIN EN.CITE &lt;EndNote&gt;&lt;Cite&gt;&lt;Author&gt;Bruni&lt;/Author&gt;&lt;Year&gt;1996&lt;/Year&gt;&lt;RecNum&gt;2&lt;/RecNum&gt;&lt;IDText&gt;The Sleep Disturbance Scale for Children (SDSC) Construct ion and validation of an instrument to evaluate sleep disturbances in childhood and adolescence&lt;/IDText&gt;&lt;DisplayText&gt;(6)&lt;/DisplayText&gt;&lt;record&gt;&lt;rec-number&gt;2&lt;/rec-number&gt;&lt;foreign-keys&gt;&lt;key app="EN" db-id="xexdz0edna9zdretv2hpzf9qpzrxv29rpp9s" timestamp="1610143328" guid="ed833281-75c4-4bff-b67f-b95783bf3e0a"&gt;2&lt;/key&gt;&lt;/foreign-keys&gt;&lt;ref-type name="Journal Article"&gt;17&lt;/ref-type&gt;&lt;contributors&gt;&lt;authors&gt;&lt;author&gt;Bruni, Oliviero&lt;/author&gt;&lt;author&gt;Ottaviano, Salvatore&lt;/author&gt;&lt;author&gt;Guidetti, Vincenzo&lt;/author&gt;&lt;author&gt;Romoli, Manuela&lt;/author&gt;&lt;author&gt;Innocenzi, Margherita&lt;/author&gt;&lt;author&gt;Cortesi, Flavia&lt;/author&gt;&lt;author&gt;Giannotti, Flavia&lt;/author&gt;&lt;/authors&gt;&lt;/contributors&gt;&lt;titles&gt;&lt;title&gt;The Sleep Disturbance Scale for Children (SDSC) Construct ion and validation of an instrument to evaluate sleep disturbances in childhood and adolescence&lt;/title&gt;&lt;secondary-title&gt;Journal of Sleep Research&lt;/secondary-title&gt;&lt;/titles&gt;&lt;periodical&gt;&lt;full-title&gt;Journal of Sleep Research&lt;/full-title&gt;&lt;/periodical&gt;&lt;pages&gt;251-261&lt;/pages&gt;&lt;volume&gt;5&lt;/volume&gt;&lt;number&gt;4&lt;/number&gt;&lt;dates&gt;&lt;year&gt;1996&lt;/year&gt;&lt;/dates&gt;&lt;isbn&gt;0962-1105&lt;/isbn&gt;&lt;urls&gt;&lt;related-urls&gt;&lt;url&gt;https://onlinelibrary.wiley.com/doi/abs/10.1111/j.1365-2869.1996.00251.x&lt;/url&gt;&lt;/related-urls&gt;&lt;/urls&gt;&lt;electronic-resource-num&gt;https://doi.org/10.1111/j.1365-2869.1996.00251.x&lt;/electronic-resource-num&gt;&lt;/record&gt;&lt;/Cite&gt;&lt;/EndNote&gt;</w:instrText>
      </w:r>
      <w:r w:rsidRPr="00943E89">
        <w:rPr>
          <w:rFonts w:ascii="Times New Roman" w:eastAsia="Times New Roman" w:hAnsi="Times New Roman" w:cs="Times New Roman"/>
          <w:lang w:val="en-US"/>
        </w:rPr>
        <w:fldChar w:fldCharType="separate"/>
      </w:r>
      <w:r w:rsidR="009941EA" w:rsidRPr="00943E89">
        <w:rPr>
          <w:rFonts w:ascii="Times New Roman" w:eastAsia="Times New Roman" w:hAnsi="Times New Roman" w:cs="Times New Roman"/>
          <w:noProof/>
          <w:lang w:val="en-US"/>
        </w:rPr>
        <w:t>(6)</w:t>
      </w:r>
      <w:r w:rsidRPr="00943E89">
        <w:rPr>
          <w:rFonts w:ascii="Times New Roman" w:eastAsia="Times New Roman" w:hAnsi="Times New Roman" w:cs="Times New Roman"/>
          <w:lang w:val="en-US"/>
        </w:rPr>
        <w:fldChar w:fldCharType="end"/>
      </w:r>
      <w:r w:rsidRPr="00943E89">
        <w:rPr>
          <w:rFonts w:ascii="Times New Roman" w:eastAsia="Times New Roman" w:hAnsi="Times New Roman" w:cs="Times New Roman"/>
          <w:lang w:val="en-US"/>
        </w:rPr>
        <w:t>. This assessment was completed by the parent each year of the ABCD Study</w:t>
      </w:r>
      <w:r w:rsidRPr="00943E89">
        <w:rPr>
          <w:rFonts w:ascii="Times New Roman" w:eastAsia="Times New Roman" w:hAnsi="Times New Roman" w:cs="Times New Roman"/>
          <w:vertAlign w:val="superscript"/>
          <w:lang w:val="en-US"/>
        </w:rPr>
        <w:t>®</w:t>
      </w:r>
      <w:r w:rsidRPr="00943E89">
        <w:rPr>
          <w:rFonts w:ascii="Times New Roman" w:eastAsia="Times New Roman" w:hAnsi="Times New Roman" w:cs="Times New Roman"/>
          <w:lang w:val="en-US"/>
        </w:rPr>
        <w:t xml:space="preserve"> and measures the occurrence of sleep disturbances of the child during the previous 6 months. It contains 26 items in a Likert-type scale with values 1–5 (higher numerical values reflect a higher clinical severity of symptoms). The sum of scores provided six sleep disturbance subscales: (1) difficulty in initiating and maintaining sleep (DIMS); (2) sleep breathing disorders (SBD); (3) disorders of arousal/nightmares (DA); (4) sleep–wake transition disorders (SWTD); (5) disorders of excessive somnolence (DOES); and (6) sleep hyperhidrosis (SHY). </w:t>
      </w:r>
    </w:p>
    <w:p w14:paraId="6134621F" w14:textId="5AB58DB4" w:rsidR="00107FDD" w:rsidRPr="00943E89" w:rsidRDefault="009459F9" w:rsidP="009459F9">
      <w:pPr>
        <w:spacing w:after="160"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lang w:val="en-US"/>
        </w:rPr>
        <w:t>We calculated the difference scores in percentage between Baseline and Year 1 and Year 1 to Year 2. In the prediction model we used both the difference scores and the summarized scores of the sleep disturbance variables from the most recent assessment (2</w:t>
      </w:r>
      <w:r w:rsidRPr="00943E89">
        <w:rPr>
          <w:rFonts w:ascii="Times New Roman" w:eastAsia="Times New Roman" w:hAnsi="Times New Roman" w:cs="Times New Roman"/>
          <w:vertAlign w:val="superscript"/>
          <w:lang w:val="en-US"/>
        </w:rPr>
        <w:t xml:space="preserve">nd </w:t>
      </w:r>
      <w:r w:rsidRPr="00943E89">
        <w:rPr>
          <w:rFonts w:ascii="Times New Roman" w:eastAsia="Times New Roman" w:hAnsi="Times New Roman" w:cs="Times New Roman"/>
          <w:lang w:val="en-US"/>
        </w:rPr>
        <w:t>year follow-up).</w:t>
      </w:r>
    </w:p>
    <w:p w14:paraId="31A53C05" w14:textId="2D539FD8" w:rsidR="00107FDD" w:rsidRPr="00943E89" w:rsidRDefault="00107FDD">
      <w:pPr>
        <w:spacing w:after="160" w:line="480" w:lineRule="auto"/>
        <w:jc w:val="both"/>
        <w:rPr>
          <w:rFonts w:ascii="Times New Roman" w:eastAsia="Times New Roman" w:hAnsi="Times New Roman" w:cs="Times New Roman"/>
          <w:lang w:val="en-US"/>
        </w:rPr>
      </w:pPr>
      <w:proofErr w:type="spellStart"/>
      <w:r w:rsidRPr="00943E89">
        <w:rPr>
          <w:rFonts w:ascii="Times New Roman" w:eastAsia="Times New Roman" w:hAnsi="Times New Roman" w:cs="Times New Roman"/>
          <w:b/>
          <w:bCs/>
          <w:lang w:val="en-US"/>
        </w:rPr>
        <w:t>Münich</w:t>
      </w:r>
      <w:proofErr w:type="spellEnd"/>
      <w:r w:rsidRPr="00943E89">
        <w:rPr>
          <w:rFonts w:ascii="Times New Roman" w:eastAsia="Times New Roman" w:hAnsi="Times New Roman" w:cs="Times New Roman"/>
          <w:b/>
          <w:bCs/>
          <w:lang w:val="en-US"/>
        </w:rPr>
        <w:t xml:space="preserve"> </w:t>
      </w:r>
      <w:proofErr w:type="spellStart"/>
      <w:r w:rsidRPr="00943E89">
        <w:rPr>
          <w:rFonts w:ascii="Times New Roman" w:eastAsia="Times New Roman" w:hAnsi="Times New Roman" w:cs="Times New Roman"/>
          <w:b/>
          <w:bCs/>
          <w:lang w:val="en-US"/>
        </w:rPr>
        <w:t>Cronotype</w:t>
      </w:r>
      <w:proofErr w:type="spellEnd"/>
      <w:r w:rsidRPr="00943E89">
        <w:rPr>
          <w:rFonts w:ascii="Times New Roman" w:eastAsia="Times New Roman" w:hAnsi="Times New Roman" w:cs="Times New Roman"/>
          <w:b/>
          <w:bCs/>
          <w:lang w:val="en-US"/>
        </w:rPr>
        <w:t xml:space="preserve"> Questionnaire (MCTQ)</w:t>
      </w:r>
      <w:r w:rsidR="003F2173" w:rsidRPr="00943E89">
        <w:rPr>
          <w:rFonts w:ascii="Times New Roman" w:eastAsia="Times New Roman" w:hAnsi="Times New Roman" w:cs="Times New Roman"/>
          <w:b/>
          <w:bCs/>
          <w:lang w:val="en-US"/>
        </w:rPr>
        <w:fldChar w:fldCharType="begin"/>
      </w:r>
      <w:r w:rsidR="009941EA" w:rsidRPr="00943E89">
        <w:rPr>
          <w:rFonts w:ascii="Times New Roman" w:eastAsia="Times New Roman" w:hAnsi="Times New Roman" w:cs="Times New Roman"/>
          <w:b/>
          <w:bCs/>
          <w:lang w:val="en-US"/>
        </w:rPr>
        <w:instrText xml:space="preserve"> ADDIN EN.CITE &lt;EndNote&gt;&lt;Cite&gt;&lt;Author&gt;Roenneberg&lt;/Author&gt;&lt;Year&gt;2003&lt;/Year&gt;&lt;RecNum&gt;60&lt;/RecNum&gt;&lt;DisplayText&gt;(7)&lt;/DisplayText&gt;&lt;record&gt;&lt;rec-number&gt;60&lt;/rec-number&gt;&lt;foreign-keys&gt;&lt;key app="EN" db-id="xexdz0edna9zdretv2hpzf9qpzrxv29rpp9s" timestamp="1614622996" guid="39b5708d-8025-4507-a1d8-01c4322ef1bf"&gt;60&lt;/key&gt;&lt;/foreign-keys&gt;&lt;ref-type name="Journal Article"&gt;17&lt;/ref-type&gt;&lt;contributors&gt;&lt;authors&gt;&lt;author&gt;Roenneberg, T.&lt;/author&gt;&lt;author&gt;Wirz-Justice, A.&lt;/author&gt;&lt;author&gt;Merrow, M.&lt;/author&gt;&lt;/authors&gt;&lt;/contributors&gt;&lt;auth-address&gt;Center for Chronobiology, Institute for Medical Psychology, Munich, Germany. till.roenneberg@imp.med.uni-muenchen.de&lt;/auth-address&gt;&lt;titles&gt;&lt;title&gt;Life between clocks: daily temporal patterns of human chronotypes&lt;/title&gt;&lt;secondary-title&gt;J Biol Rhythms&lt;/secondary-title&gt;&lt;/titles&gt;&lt;periodical&gt;&lt;full-title&gt;J Biol Rhythms&lt;/full-title&gt;&lt;/periodical&gt;&lt;pages&gt;80-90&lt;/pages&gt;&lt;volume&gt;18&lt;/volume&gt;&lt;number&gt;1&lt;/number&gt;&lt;edition&gt;2003/02/06&lt;/edition&gt;&lt;keywords&gt;&lt;keyword&gt;Adult&lt;/keyword&gt;&lt;keyword&gt;Aging&lt;/keyword&gt;&lt;keyword&gt;Circadian Rhythm/*physiology&lt;/keyword&gt;&lt;keyword&gt;Female&lt;/keyword&gt;&lt;keyword&gt;Humans&lt;/keyword&gt;&lt;keyword&gt;Male&lt;/keyword&gt;&lt;keyword&gt;Randomized Controlled Trials as Topic&lt;/keyword&gt;&lt;keyword&gt;Sleep/physiology&lt;/keyword&gt;&lt;keyword&gt;Surveys and Questionnaires&lt;/keyword&gt;&lt;keyword&gt;Time Factors&lt;/keyword&gt;&lt;/keywords&gt;&lt;dates&gt;&lt;year&gt;2003&lt;/year&gt;&lt;pub-dates&gt;&lt;date&gt;Feb&lt;/date&gt;&lt;/pub-dates&gt;&lt;/dates&gt;&lt;isbn&gt;0748-7304 (Print)&amp;#xD;0748-7304&lt;/isbn&gt;&lt;accession-num&gt;12568247&lt;/accession-num&gt;&lt;urls&gt;&lt;/urls&gt;&lt;electronic-resource-num&gt;10.1177/0748730402239679&lt;/electronic-resource-num&gt;&lt;remote-database-provider&gt;NLM&lt;/remote-database-provider&gt;&lt;language&gt;eng&lt;/language&gt;&lt;/record&gt;&lt;/Cite&gt;&lt;/EndNote&gt;</w:instrText>
      </w:r>
      <w:r w:rsidR="003F2173" w:rsidRPr="00943E89">
        <w:rPr>
          <w:rFonts w:ascii="Times New Roman" w:eastAsia="Times New Roman" w:hAnsi="Times New Roman" w:cs="Times New Roman"/>
          <w:b/>
          <w:bCs/>
          <w:lang w:val="en-US"/>
        </w:rPr>
        <w:fldChar w:fldCharType="separate"/>
      </w:r>
      <w:r w:rsidR="009941EA" w:rsidRPr="00943E89">
        <w:rPr>
          <w:rFonts w:ascii="Times New Roman" w:eastAsia="Times New Roman" w:hAnsi="Times New Roman" w:cs="Times New Roman"/>
          <w:b/>
          <w:bCs/>
          <w:noProof/>
          <w:lang w:val="en-US"/>
        </w:rPr>
        <w:t>(7)</w:t>
      </w:r>
      <w:r w:rsidR="003F2173" w:rsidRPr="00943E89">
        <w:rPr>
          <w:rFonts w:ascii="Times New Roman" w:eastAsia="Times New Roman" w:hAnsi="Times New Roman" w:cs="Times New Roman"/>
          <w:b/>
          <w:bCs/>
          <w:lang w:val="en-US"/>
        </w:rPr>
        <w:fldChar w:fldCharType="end"/>
      </w:r>
      <w:r w:rsidRPr="00943E89">
        <w:rPr>
          <w:rFonts w:ascii="Times New Roman" w:eastAsia="Times New Roman" w:hAnsi="Times New Roman" w:cs="Times New Roman"/>
          <w:lang w:val="en-US"/>
        </w:rPr>
        <w:t xml:space="preserve"> - pre-pandemic, </w:t>
      </w:r>
      <w:r w:rsidR="002D5DDF" w:rsidRPr="00943E89">
        <w:rPr>
          <w:rFonts w:ascii="Times New Roman" w:eastAsia="Times New Roman" w:hAnsi="Times New Roman" w:cs="Times New Roman"/>
          <w:lang w:val="en-US"/>
        </w:rPr>
        <w:t>youth</w:t>
      </w:r>
      <w:r w:rsidRPr="00943E89">
        <w:rPr>
          <w:rFonts w:ascii="Times New Roman" w:eastAsia="Times New Roman" w:hAnsi="Times New Roman" w:cs="Times New Roman"/>
          <w:lang w:val="en-US"/>
        </w:rPr>
        <w:t xml:space="preserve"> report</w:t>
      </w:r>
    </w:p>
    <w:p w14:paraId="0575147B" w14:textId="0B6B6FFB" w:rsidR="00107FDD" w:rsidRPr="00943E89" w:rsidRDefault="00107FDD" w:rsidP="009459F9">
      <w:pPr>
        <w:spacing w:after="160"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lang w:val="en-US"/>
        </w:rPr>
        <w:t xml:space="preserve">In </w:t>
      </w:r>
      <w:r w:rsidR="00010E75" w:rsidRPr="00943E89">
        <w:rPr>
          <w:rFonts w:ascii="Times New Roman" w:eastAsia="Times New Roman" w:hAnsi="Times New Roman" w:cs="Times New Roman"/>
          <w:lang w:val="en-US"/>
        </w:rPr>
        <w:t>Year 2 of the original ABCD assessments</w:t>
      </w:r>
      <w:r w:rsidRPr="00943E89">
        <w:rPr>
          <w:rFonts w:ascii="Times New Roman" w:eastAsia="Times New Roman" w:hAnsi="Times New Roman" w:cs="Times New Roman"/>
          <w:lang w:val="en-US"/>
        </w:rPr>
        <w:t xml:space="preserve"> adolescents </w:t>
      </w:r>
      <w:r w:rsidR="00062889" w:rsidRPr="00943E89">
        <w:rPr>
          <w:rFonts w:ascii="Times New Roman" w:eastAsia="Times New Roman" w:hAnsi="Times New Roman" w:cs="Times New Roman"/>
          <w:lang w:val="en-US"/>
        </w:rPr>
        <w:t xml:space="preserve">completed </w:t>
      </w:r>
      <w:r w:rsidRPr="00943E89">
        <w:rPr>
          <w:rFonts w:ascii="Times New Roman" w:eastAsia="Times New Roman" w:hAnsi="Times New Roman" w:cs="Times New Roman"/>
          <w:lang w:val="en-US"/>
        </w:rPr>
        <w:t xml:space="preserve">the youth version of the MCTQ questionnaire, which contains information about sleep habits (bedtime, time of lights-off, time of falling asleep, wake-up time and the habitual time of getting out of bed) for school days and free days, respectively. From the responses, sleep duration and midsleep (the mid-point between sleep onset and sleep end) on </w:t>
      </w:r>
      <w:r w:rsidRPr="00943E89">
        <w:rPr>
          <w:rFonts w:ascii="Times New Roman" w:eastAsia="Times New Roman" w:hAnsi="Times New Roman" w:cs="Times New Roman"/>
          <w:lang w:val="en-US"/>
        </w:rPr>
        <w:lastRenderedPageBreak/>
        <w:t xml:space="preserve">school and school -free days, social jetlag (absolute midsleep difference between school days and free days), weekly sleep deprivation (the difference between the weekly average sleep duration and school day sleep duration, multiplied by the number of school days) and chronotype-proxy </w:t>
      </w:r>
      <w:proofErr w:type="spellStart"/>
      <w:r w:rsidRPr="00943E89">
        <w:rPr>
          <w:rFonts w:ascii="Times New Roman" w:eastAsia="Times New Roman" w:hAnsi="Times New Roman" w:cs="Times New Roman"/>
          <w:lang w:val="en-US"/>
        </w:rPr>
        <w:t>MSFsc</w:t>
      </w:r>
      <w:proofErr w:type="spellEnd"/>
      <w:r w:rsidRPr="00943E89">
        <w:rPr>
          <w:rFonts w:ascii="Times New Roman" w:eastAsia="Times New Roman" w:hAnsi="Times New Roman" w:cs="Times New Roman"/>
          <w:lang w:val="en-US"/>
        </w:rPr>
        <w:t xml:space="preserve"> (free-day midsleep</w:t>
      </w:r>
      <w:r w:rsidR="00E44E28" w:rsidRPr="00943E89">
        <w:rPr>
          <w:rFonts w:ascii="Times New Roman" w:eastAsia="Times New Roman" w:hAnsi="Times New Roman" w:cs="Times New Roman"/>
          <w:lang w:val="en-US"/>
        </w:rPr>
        <w:t xml:space="preserve"> corrected for sleep debt accumulated during the school week) were computed.</w:t>
      </w:r>
    </w:p>
    <w:p w14:paraId="52A352B0" w14:textId="77777777" w:rsidR="0083407A" w:rsidRPr="00943E89" w:rsidRDefault="0083407A" w:rsidP="0083407A">
      <w:pPr>
        <w:spacing w:line="480" w:lineRule="auto"/>
        <w:jc w:val="both"/>
        <w:rPr>
          <w:rFonts w:ascii="Times New Roman" w:eastAsia="Times New Roman" w:hAnsi="Times New Roman" w:cs="Times New Roman"/>
          <w:b/>
          <w:bCs/>
          <w:lang w:val="en-US"/>
        </w:rPr>
      </w:pPr>
      <w:r w:rsidRPr="00943E89">
        <w:rPr>
          <w:rFonts w:ascii="Times New Roman" w:eastAsia="Times New Roman" w:hAnsi="Times New Roman" w:cs="Times New Roman"/>
          <w:b/>
          <w:bCs/>
          <w:lang w:val="en-US"/>
        </w:rPr>
        <w:t>ABCD COVID-19 Questionnaire</w:t>
      </w:r>
    </w:p>
    <w:p w14:paraId="2BB2039B" w14:textId="19F0DF48" w:rsidR="007E6B76" w:rsidRPr="00943E89" w:rsidRDefault="00107FDD" w:rsidP="007E6B76">
      <w:pPr>
        <w:spacing w:line="480" w:lineRule="auto"/>
        <w:jc w:val="both"/>
        <w:rPr>
          <w:rFonts w:ascii="Times New Roman" w:hAnsi="Times New Roman" w:cs="Times New Roman"/>
        </w:rPr>
      </w:pPr>
      <w:r w:rsidRPr="00943E89">
        <w:rPr>
          <w:rFonts w:ascii="Times New Roman" w:hAnsi="Times New Roman" w:cs="Times New Roman"/>
        </w:rPr>
        <w:t>Besides the annual assessments, ABCD developed surveys sent electronically to all ABCD participants and their parents/caregivers about the impact of the COVID-19 pandemic on their everyday lives.</w:t>
      </w:r>
      <w:r w:rsidR="00E350F9" w:rsidRPr="00943E89">
        <w:rPr>
          <w:rFonts w:ascii="Times New Roman" w:hAnsi="Times New Roman" w:cs="Times New Roman"/>
        </w:rPr>
        <w:t xml:space="preserve"> Many items were newly constructed by ABCD investigators or others to specifically query about the effects of the ongoing pandemic on children and families</w:t>
      </w:r>
      <w:r w:rsidRPr="00943E89">
        <w:rPr>
          <w:rFonts w:ascii="Times New Roman" w:hAnsi="Times New Roman" w:cs="Times New Roman"/>
        </w:rPr>
        <w:t xml:space="preserve"> More information about the ongoing ABCD Study</w:t>
      </w:r>
      <w:r w:rsidRPr="00943E89">
        <w:rPr>
          <w:rFonts w:ascii="Times New Roman" w:hAnsi="Times New Roman" w:cs="Times New Roman"/>
          <w:vertAlign w:val="superscript"/>
        </w:rPr>
        <w:t>®</w:t>
      </w:r>
      <w:r w:rsidRPr="00943E89">
        <w:rPr>
          <w:rFonts w:ascii="Times New Roman" w:hAnsi="Times New Roman" w:cs="Times New Roman"/>
        </w:rPr>
        <w:t xml:space="preserve"> is at</w:t>
      </w:r>
      <w:hyperlink r:id="rId13">
        <w:r w:rsidRPr="00943E89">
          <w:rPr>
            <w:rFonts w:ascii="Times New Roman" w:hAnsi="Times New Roman" w:cs="Times New Roman"/>
          </w:rPr>
          <w:t xml:space="preserve"> </w:t>
        </w:r>
      </w:hyperlink>
      <w:hyperlink r:id="rId14">
        <w:r w:rsidRPr="00943E89">
          <w:rPr>
            <w:rFonts w:ascii="Times New Roman" w:hAnsi="Times New Roman" w:cs="Times New Roman"/>
            <w:u w:val="single"/>
          </w:rPr>
          <w:t>https://abcdstudy.org</w:t>
        </w:r>
      </w:hyperlink>
      <w:r w:rsidR="007E6B76" w:rsidRPr="00943E89">
        <w:rPr>
          <w:rFonts w:ascii="Times New Roman" w:hAnsi="Times New Roman" w:cs="Times New Roman"/>
          <w:u w:val="single"/>
        </w:rPr>
        <w:t>, and the data dictionary for the ABCD COVID Rapid Response Survey can be found at https://nda.nih.gov/study.html?&amp;id=1041</w:t>
      </w:r>
      <w:r w:rsidR="007E6B76" w:rsidRPr="00943E89">
        <w:rPr>
          <w:rFonts w:ascii="Times New Roman" w:hAnsi="Times New Roman" w:cs="Times New Roman"/>
        </w:rPr>
        <w:t>.</w:t>
      </w:r>
    </w:p>
    <w:p w14:paraId="25A31D25" w14:textId="0EDCCB6C" w:rsidR="00107FDD" w:rsidRPr="00943E89" w:rsidRDefault="00107FDD">
      <w:pPr>
        <w:spacing w:after="240" w:line="480" w:lineRule="auto"/>
        <w:jc w:val="both"/>
        <w:rPr>
          <w:rFonts w:ascii="Times New Roman" w:hAnsi="Times New Roman" w:cs="Times New Roman"/>
        </w:rPr>
      </w:pPr>
      <w:r w:rsidRPr="00943E89">
        <w:rPr>
          <w:rFonts w:ascii="Times New Roman" w:hAnsi="Times New Roman" w:cs="Times New Roman"/>
        </w:rPr>
        <w:t xml:space="preserve">Survey 1 </w:t>
      </w:r>
      <w:r w:rsidR="007E6B76" w:rsidRPr="00943E89">
        <w:rPr>
          <w:rFonts w:ascii="Times New Roman" w:hAnsi="Times New Roman" w:cs="Times New Roman"/>
        </w:rPr>
        <w:t>was</w:t>
      </w:r>
      <w:r w:rsidR="00B1479F" w:rsidRPr="00943E89">
        <w:rPr>
          <w:rFonts w:ascii="Times New Roman" w:hAnsi="Times New Roman" w:cs="Times New Roman"/>
        </w:rPr>
        <w:t xml:space="preserve"> </w:t>
      </w:r>
      <w:r w:rsidRPr="00943E89">
        <w:rPr>
          <w:rFonts w:ascii="Times New Roman" w:hAnsi="Times New Roman" w:cs="Times New Roman"/>
        </w:rPr>
        <w:t xml:space="preserve">sent May 16-22, 2020, Survey 2 </w:t>
      </w:r>
      <w:r w:rsidR="007E6B76" w:rsidRPr="00943E89">
        <w:rPr>
          <w:rFonts w:ascii="Times New Roman" w:hAnsi="Times New Roman" w:cs="Times New Roman"/>
        </w:rPr>
        <w:t xml:space="preserve">was sent </w:t>
      </w:r>
      <w:r w:rsidRPr="00943E89">
        <w:rPr>
          <w:rFonts w:ascii="Times New Roman" w:hAnsi="Times New Roman" w:cs="Times New Roman"/>
        </w:rPr>
        <w:t xml:space="preserve">June 24-27, 2020, and the third </w:t>
      </w:r>
      <w:r w:rsidR="007E6B76" w:rsidRPr="00943E89">
        <w:rPr>
          <w:rFonts w:ascii="Times New Roman" w:hAnsi="Times New Roman" w:cs="Times New Roman"/>
        </w:rPr>
        <w:t xml:space="preserve">survey was sent </w:t>
      </w:r>
      <w:r w:rsidRPr="00943E89">
        <w:rPr>
          <w:rFonts w:ascii="Times New Roman" w:hAnsi="Times New Roman" w:cs="Times New Roman"/>
        </w:rPr>
        <w:t>August 4-5, 2020.  Data from these first three surveys we</w:t>
      </w:r>
      <w:r w:rsidR="007E6B76" w:rsidRPr="00943E89">
        <w:rPr>
          <w:rFonts w:ascii="Times New Roman" w:hAnsi="Times New Roman" w:cs="Times New Roman"/>
        </w:rPr>
        <w:t>re</w:t>
      </w:r>
      <w:r w:rsidRPr="00943E89">
        <w:rPr>
          <w:rFonts w:ascii="Times New Roman" w:hAnsi="Times New Roman" w:cs="Times New Roman"/>
        </w:rPr>
        <w:t xml:space="preserve"> analyzed in the current study.  </w:t>
      </w:r>
    </w:p>
    <w:p w14:paraId="475BFC0B" w14:textId="346242A3" w:rsidR="00107FDD" w:rsidRPr="00943E89" w:rsidRDefault="00107FDD">
      <w:pPr>
        <w:spacing w:after="240"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b/>
          <w:bCs/>
          <w:lang w:val="en-US"/>
        </w:rPr>
        <w:t xml:space="preserve">Questions related to the coronavirus </w:t>
      </w:r>
      <w:r w:rsidR="00BF10C7" w:rsidRPr="00943E89">
        <w:rPr>
          <w:rFonts w:ascii="Times New Roman" w:eastAsia="Times New Roman" w:hAnsi="Times New Roman" w:cs="Times New Roman"/>
          <w:b/>
          <w:bCs/>
          <w:lang w:val="en-US"/>
        </w:rPr>
        <w:t xml:space="preserve">awareness and </w:t>
      </w:r>
      <w:r w:rsidRPr="00943E89">
        <w:rPr>
          <w:rFonts w:ascii="Times New Roman" w:eastAsia="Times New Roman" w:hAnsi="Times New Roman" w:cs="Times New Roman"/>
          <w:b/>
          <w:bCs/>
          <w:lang w:val="en-US"/>
        </w:rPr>
        <w:t xml:space="preserve">infection- </w:t>
      </w:r>
      <w:r w:rsidRPr="00943E89">
        <w:rPr>
          <w:rFonts w:ascii="Times New Roman" w:eastAsia="Times New Roman" w:hAnsi="Times New Roman" w:cs="Times New Roman"/>
          <w:lang w:val="en-US"/>
        </w:rPr>
        <w:t>parent report</w:t>
      </w:r>
    </w:p>
    <w:p w14:paraId="1C65E84A" w14:textId="2797F283" w:rsidR="00173526" w:rsidRPr="00943E89" w:rsidRDefault="009A5E41" w:rsidP="00173526">
      <w:pPr>
        <w:spacing w:line="480" w:lineRule="auto"/>
        <w:jc w:val="both"/>
        <w:rPr>
          <w:rFonts w:ascii="Times New Roman" w:hAnsi="Times New Roman" w:cs="Times New Roman"/>
          <w:i/>
          <w:iCs/>
        </w:rPr>
      </w:pPr>
      <w:r w:rsidRPr="00943E89">
        <w:rPr>
          <w:rFonts w:ascii="Times New Roman" w:hAnsi="Times New Roman" w:cs="Times New Roman"/>
        </w:rPr>
        <w:t>These items</w:t>
      </w:r>
      <w:r w:rsidR="00B96FA4" w:rsidRPr="00943E89">
        <w:rPr>
          <w:rFonts w:ascii="Times New Roman" w:hAnsi="Times New Roman" w:cs="Times New Roman"/>
        </w:rPr>
        <w:t xml:space="preserve"> were constructed to</w:t>
      </w:r>
      <w:r w:rsidRPr="00943E89">
        <w:rPr>
          <w:rFonts w:ascii="Times New Roman" w:hAnsi="Times New Roman" w:cs="Times New Roman"/>
        </w:rPr>
        <w:t xml:space="preserve"> assess youth attitudes, practices, knowledge, and knowledge sources about COVID-19</w:t>
      </w:r>
      <w:r w:rsidR="006927D1" w:rsidRPr="00943E89">
        <w:rPr>
          <w:rFonts w:ascii="Times New Roman" w:hAnsi="Times New Roman" w:cs="Times New Roman"/>
        </w:rPr>
        <w:t xml:space="preserve"> </w:t>
      </w:r>
      <w:proofErr w:type="gramStart"/>
      <w:r w:rsidR="006927D1" w:rsidRPr="00943E89">
        <w:rPr>
          <w:rFonts w:ascii="Times New Roman" w:hAnsi="Times New Roman" w:cs="Times New Roman"/>
        </w:rPr>
        <w:t>and also</w:t>
      </w:r>
      <w:proofErr w:type="gramEnd"/>
      <w:r w:rsidR="006927D1" w:rsidRPr="00943E89">
        <w:rPr>
          <w:rFonts w:ascii="Times New Roman" w:hAnsi="Times New Roman" w:cs="Times New Roman"/>
        </w:rPr>
        <w:t xml:space="preserve"> </w:t>
      </w:r>
      <w:r w:rsidR="008A0C2A" w:rsidRPr="00943E89">
        <w:rPr>
          <w:rFonts w:ascii="Times New Roman" w:hAnsi="Times New Roman" w:cs="Times New Roman"/>
        </w:rPr>
        <w:t>to</w:t>
      </w:r>
      <w:r w:rsidR="00B1479F" w:rsidRPr="00943E89">
        <w:rPr>
          <w:rFonts w:ascii="Times New Roman" w:hAnsi="Times New Roman" w:cs="Times New Roman"/>
        </w:rPr>
        <w:t xml:space="preserve"> </w:t>
      </w:r>
      <w:r w:rsidR="006927D1" w:rsidRPr="00943E89">
        <w:rPr>
          <w:rFonts w:ascii="Times New Roman" w:hAnsi="Times New Roman" w:cs="Times New Roman"/>
        </w:rPr>
        <w:t xml:space="preserve">assess </w:t>
      </w:r>
      <w:r w:rsidR="00743793" w:rsidRPr="00943E89">
        <w:rPr>
          <w:rFonts w:ascii="Times New Roman" w:hAnsi="Times New Roman" w:cs="Times New Roman"/>
        </w:rPr>
        <w:t>how closely</w:t>
      </w:r>
      <w:r w:rsidR="0057659C" w:rsidRPr="00943E89">
        <w:rPr>
          <w:rFonts w:ascii="Times New Roman" w:hAnsi="Times New Roman" w:cs="Times New Roman"/>
        </w:rPr>
        <w:t xml:space="preserve"> and </w:t>
      </w:r>
      <w:r w:rsidR="009D1C90" w:rsidRPr="00943E89">
        <w:rPr>
          <w:rFonts w:ascii="Times New Roman" w:hAnsi="Times New Roman" w:cs="Times New Roman"/>
        </w:rPr>
        <w:t>severely</w:t>
      </w:r>
      <w:r w:rsidR="00743793" w:rsidRPr="00943E89">
        <w:rPr>
          <w:rFonts w:ascii="Times New Roman" w:hAnsi="Times New Roman" w:cs="Times New Roman"/>
        </w:rPr>
        <w:t xml:space="preserve"> the family is affected by the </w:t>
      </w:r>
      <w:r w:rsidR="004B66AF" w:rsidRPr="00943E89">
        <w:rPr>
          <w:rFonts w:ascii="Times New Roman" w:hAnsi="Times New Roman" w:cs="Times New Roman"/>
        </w:rPr>
        <w:t>infection (</w:t>
      </w:r>
      <w:r w:rsidR="00AC03A6" w:rsidRPr="00943E89">
        <w:rPr>
          <w:rFonts w:ascii="Times New Roman" w:hAnsi="Times New Roman" w:cs="Times New Roman"/>
        </w:rPr>
        <w:t>Coronavirus disease (COVID-19</w:t>
      </w:r>
      <w:r w:rsidR="00AC03A6" w:rsidRPr="00943E89">
        <w:rPr>
          <w:rFonts w:ascii="Times New Roman" w:hAnsi="Times New Roman" w:cs="Times New Roman"/>
          <w:i/>
          <w:iCs/>
        </w:rPr>
        <w:t>)</w:t>
      </w:r>
      <w:r w:rsidRPr="00943E89">
        <w:rPr>
          <w:rFonts w:ascii="Times New Roman" w:hAnsi="Times New Roman" w:cs="Times New Roman"/>
          <w:i/>
          <w:iCs/>
        </w:rPr>
        <w:t xml:space="preserve">. </w:t>
      </w:r>
      <w:r w:rsidR="00173526" w:rsidRPr="00943E89">
        <w:rPr>
          <w:rFonts w:ascii="Times New Roman" w:hAnsi="Times New Roman" w:cs="Times New Roman"/>
          <w:i/>
          <w:iCs/>
        </w:rPr>
        <w:t xml:space="preserve">E.g.: </w:t>
      </w:r>
      <w:r w:rsidR="00173526" w:rsidRPr="00943E89">
        <w:rPr>
          <w:rFonts w:ascii="Times New Roman" w:eastAsia="Times New Roman" w:hAnsi="Times New Roman" w:cs="Times New Roman"/>
          <w:i/>
          <w:iCs/>
        </w:rPr>
        <w:t xml:space="preserve">Has your healthcare provider ever told you that your child has or might have COVID-19 (coronavirus)? </w:t>
      </w:r>
      <w:r w:rsidR="00173526" w:rsidRPr="00943E89">
        <w:rPr>
          <w:rFonts w:ascii="Times New Roman" w:eastAsia="Times New Roman" w:hAnsi="Times New Roman" w:cs="Times New Roman"/>
        </w:rPr>
        <w:t>(0: No, 1: Yes</w:t>
      </w:r>
      <w:r w:rsidR="00F07DE4" w:rsidRPr="00943E89">
        <w:rPr>
          <w:rFonts w:ascii="Times New Roman" w:eastAsia="Times New Roman" w:hAnsi="Times New Roman" w:cs="Times New Roman"/>
        </w:rPr>
        <w:t>,</w:t>
      </w:r>
      <w:r w:rsidR="00173526" w:rsidRPr="00943E89">
        <w:rPr>
          <w:rFonts w:ascii="Times New Roman" w:eastAsia="Times New Roman" w:hAnsi="Times New Roman" w:cs="Times New Roman"/>
        </w:rPr>
        <w:t xml:space="preserve"> 999</w:t>
      </w:r>
      <w:r w:rsidR="00F07DE4" w:rsidRPr="00943E89">
        <w:rPr>
          <w:rFonts w:ascii="Times New Roman" w:eastAsia="Times New Roman" w:hAnsi="Times New Roman" w:cs="Times New Roman"/>
        </w:rPr>
        <w:t>:</w:t>
      </w:r>
      <w:r w:rsidR="00173526" w:rsidRPr="00943E89">
        <w:rPr>
          <w:rFonts w:ascii="Times New Roman" w:eastAsia="Times New Roman" w:hAnsi="Times New Roman" w:cs="Times New Roman"/>
        </w:rPr>
        <w:t xml:space="preserve"> Refuse to answer)</w:t>
      </w:r>
    </w:p>
    <w:p w14:paraId="2EE11E1E" w14:textId="77777777" w:rsidR="00107FDD" w:rsidRPr="00943E89" w:rsidRDefault="00107FDD">
      <w:pPr>
        <w:spacing w:before="240" w:after="240"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b/>
          <w:bCs/>
          <w:lang w:val="en-US"/>
        </w:rPr>
        <w:t xml:space="preserve">Family Actions - </w:t>
      </w:r>
      <w:r w:rsidRPr="00943E89">
        <w:rPr>
          <w:rFonts w:ascii="Times New Roman" w:eastAsia="Times New Roman" w:hAnsi="Times New Roman" w:cs="Times New Roman"/>
          <w:lang w:val="en-US"/>
        </w:rPr>
        <w:t xml:space="preserve">parent report </w:t>
      </w:r>
    </w:p>
    <w:p w14:paraId="0D4D42DD" w14:textId="77777777" w:rsidR="00107FDD" w:rsidRPr="00943E89" w:rsidRDefault="00107FDD">
      <w:pPr>
        <w:spacing w:before="240" w:after="240" w:line="480" w:lineRule="auto"/>
        <w:jc w:val="both"/>
        <w:rPr>
          <w:rFonts w:ascii="Times New Roman" w:hAnsi="Times New Roman" w:cs="Times New Roman"/>
        </w:rPr>
      </w:pPr>
      <w:r w:rsidRPr="00943E89">
        <w:rPr>
          <w:rFonts w:ascii="Times New Roman" w:hAnsi="Times New Roman" w:cs="Times New Roman"/>
        </w:rPr>
        <w:t xml:space="preserve">A question was constructed asking about activities the family engaged in or avoided in the past week by choice, rather than because of closures. Months 1 and 2, participants had the option of checking up to 13 boxes with different COVID related activities. E.g., </w:t>
      </w:r>
      <w:r w:rsidRPr="00943E89">
        <w:rPr>
          <w:rFonts w:ascii="Times New Roman" w:hAnsi="Times New Roman" w:cs="Times New Roman"/>
          <w:i/>
          <w:iCs/>
        </w:rPr>
        <w:t>Engaged in "social distancing</w:t>
      </w:r>
      <w:r w:rsidRPr="00943E89">
        <w:rPr>
          <w:rFonts w:ascii="Times New Roman" w:hAnsi="Times New Roman" w:cs="Times New Roman"/>
        </w:rPr>
        <w:t>". The answers were one hot encoded.</w:t>
      </w:r>
    </w:p>
    <w:p w14:paraId="680AC338" w14:textId="77777777" w:rsidR="00107FDD" w:rsidRPr="00943E89" w:rsidRDefault="00107FDD">
      <w:pPr>
        <w:spacing w:before="240" w:after="240"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b/>
          <w:bCs/>
          <w:lang w:val="en-US"/>
        </w:rPr>
        <w:lastRenderedPageBreak/>
        <w:t xml:space="preserve">Family Coping Activities - </w:t>
      </w:r>
      <w:r w:rsidRPr="00943E89">
        <w:rPr>
          <w:rFonts w:ascii="Times New Roman" w:eastAsia="Times New Roman" w:hAnsi="Times New Roman" w:cs="Times New Roman"/>
          <w:lang w:val="en-US"/>
        </w:rPr>
        <w:t xml:space="preserve">parent report </w:t>
      </w:r>
    </w:p>
    <w:p w14:paraId="7FF01840" w14:textId="77777777" w:rsidR="00107FDD" w:rsidRPr="00943E89" w:rsidRDefault="00107FDD">
      <w:pPr>
        <w:spacing w:before="240" w:after="240" w:line="480" w:lineRule="auto"/>
        <w:jc w:val="both"/>
        <w:rPr>
          <w:rFonts w:ascii="Times New Roman" w:hAnsi="Times New Roman" w:cs="Times New Roman"/>
        </w:rPr>
      </w:pPr>
      <w:r w:rsidRPr="00943E89">
        <w:rPr>
          <w:rFonts w:ascii="Times New Roman" w:hAnsi="Times New Roman" w:cs="Times New Roman"/>
        </w:rPr>
        <w:t xml:space="preserve">A question was constructed asking about activities the parent engaged in the past week to cope. Participants had the option of checking up to 8 checkboxes. </w:t>
      </w:r>
      <w:proofErr w:type="gramStart"/>
      <w:r w:rsidRPr="00943E89">
        <w:rPr>
          <w:rFonts w:ascii="Times New Roman" w:hAnsi="Times New Roman" w:cs="Times New Roman"/>
        </w:rPr>
        <w:t>E.g.</w:t>
      </w:r>
      <w:proofErr w:type="gramEnd"/>
      <w:r w:rsidRPr="00943E89">
        <w:rPr>
          <w:rFonts w:ascii="Times New Roman" w:hAnsi="Times New Roman" w:cs="Times New Roman"/>
        </w:rPr>
        <w:t xml:space="preserve"> </w:t>
      </w:r>
      <w:r w:rsidRPr="00943E89">
        <w:rPr>
          <w:rFonts w:ascii="Times New Roman" w:hAnsi="Times New Roman" w:cs="Times New Roman"/>
          <w:i/>
          <w:iCs/>
        </w:rPr>
        <w:t>Participated in a neighborhood social distance activity (such as decorated windows or driveway, singing from balcony or porch)</w:t>
      </w:r>
      <w:r w:rsidRPr="00943E89">
        <w:rPr>
          <w:rFonts w:ascii="Times New Roman" w:hAnsi="Times New Roman" w:cs="Times New Roman"/>
        </w:rPr>
        <w:t xml:space="preserve"> The answers were one hot encoded.</w:t>
      </w:r>
    </w:p>
    <w:p w14:paraId="38DF5872" w14:textId="77777777" w:rsidR="00107FDD" w:rsidRPr="00943E89" w:rsidRDefault="00107FDD">
      <w:pPr>
        <w:spacing w:before="240" w:after="240"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b/>
          <w:bCs/>
          <w:lang w:val="en-US"/>
        </w:rPr>
        <w:t xml:space="preserve">Routines, Physical Activity - </w:t>
      </w:r>
      <w:r w:rsidRPr="00943E89">
        <w:rPr>
          <w:rFonts w:ascii="Times New Roman" w:eastAsia="Times New Roman" w:hAnsi="Times New Roman" w:cs="Times New Roman"/>
          <w:lang w:val="en-US"/>
        </w:rPr>
        <w:t xml:space="preserve">parent report </w:t>
      </w:r>
    </w:p>
    <w:p w14:paraId="6B50D75E" w14:textId="540D544F" w:rsidR="00107FDD" w:rsidRPr="00943E89" w:rsidRDefault="00107FDD">
      <w:pPr>
        <w:spacing w:before="240" w:after="240" w:line="480" w:lineRule="auto"/>
        <w:jc w:val="both"/>
        <w:rPr>
          <w:rFonts w:ascii="Times New Roman" w:hAnsi="Times New Roman" w:cs="Times New Roman"/>
        </w:rPr>
      </w:pPr>
      <w:r w:rsidRPr="00943E89">
        <w:rPr>
          <w:rFonts w:ascii="Times New Roman" w:hAnsi="Times New Roman" w:cs="Times New Roman"/>
        </w:rPr>
        <w:t xml:space="preserve">Questions about moderate-vigorous physical activity in the past week are modified from the International Physical Activity Questionnaire (IPAQ) short form </w:t>
      </w:r>
      <w:r w:rsidRPr="00943E89">
        <w:rPr>
          <w:rFonts w:ascii="Times New Roman" w:hAnsi="Times New Roman" w:cs="Times New Roman"/>
        </w:rPr>
        <w:fldChar w:fldCharType="begin"/>
      </w:r>
      <w:r w:rsidR="009941EA" w:rsidRPr="00943E89">
        <w:rPr>
          <w:rFonts w:ascii="Times New Roman" w:hAnsi="Times New Roman" w:cs="Times New Roman"/>
        </w:rPr>
        <w:instrText xml:space="preserve"> ADDIN EN.CITE &lt;EndNote&gt;&lt;Cite&gt;&lt;Author&gt;Lee&lt;/Author&gt;&lt;Year&gt;2011&lt;/Year&gt;&lt;RecNum&gt;98&lt;/RecNum&gt;&lt;DisplayText&gt;(8)&lt;/DisplayText&gt;&lt;record&gt;&lt;rec-number&gt;98&lt;/rec-number&gt;&lt;foreign-keys&gt;&lt;key app="EN" db-id="xexdz0edna9zdretv2hpzf9qpzrxv29rpp9s" timestamp="1632431595" guid="a19fee6e-c8c7-441a-81ce-095dbb74e0e6"&gt;98&lt;/key&gt;&lt;/foreign-keys&gt;&lt;ref-type name="Journal Article"&gt;17&lt;/ref-type&gt;&lt;contributors&gt;&lt;authors&gt;&lt;author&gt;Lee, P. H.&lt;/author&gt;&lt;author&gt;Macfarlane, D. J.&lt;/author&gt;&lt;author&gt;Lam, T. H.&lt;/author&gt;&lt;author&gt;Stewart, S. M.&lt;/author&gt;&lt;/authors&gt;&lt;/contributors&gt;&lt;auth-address&gt;FAMILY: A Jockey Club Initiative for a Harmonious Society, School of Public Health, Li Ka Shing Faculty of Medicine, University of Hong Kong, 21 Sassoon Road, Hong Kong.&lt;/auth-address&gt;&lt;titles&gt;&lt;title&gt;Validity of the International Physical Activity Questionnaire Short Form (IPAQ-SF): a systematic review&lt;/title&gt;&lt;secondary-title&gt;Int J Behav Nutr Phys Act&lt;/secondary-title&gt;&lt;/titles&gt;&lt;periodical&gt;&lt;full-title&gt;Int J Behav Nutr Phys Act&lt;/full-title&gt;&lt;/periodical&gt;&lt;pages&gt;115&lt;/pages&gt;&lt;volume&gt;8&lt;/volume&gt;&lt;edition&gt;2011/10/25&lt;/edition&gt;&lt;keywords&gt;&lt;keyword&gt;*Exercise&lt;/keyword&gt;&lt;keyword&gt;Humans&lt;/keyword&gt;&lt;keyword&gt;Physical Exertion&lt;/keyword&gt;&lt;keyword&gt;*Physical Fitness&lt;/keyword&gt;&lt;keyword&gt;Reproducibility of Results&lt;/keyword&gt;&lt;keyword&gt;Surveys and Questionnaires/*standards&lt;/keyword&gt;&lt;keyword&gt;Validation Studies as Topic&lt;/keyword&gt;&lt;keyword&gt;Walking&lt;/keyword&gt;&lt;/keywords&gt;&lt;dates&gt;&lt;year&gt;2011&lt;/year&gt;&lt;pub-dates&gt;&lt;date&gt;Oct 21&lt;/date&gt;&lt;/pub-dates&gt;&lt;/dates&gt;&lt;isbn&gt;1479-5868&lt;/isbn&gt;&lt;accession-num&gt;22018588&lt;/accession-num&gt;&lt;urls&gt;&lt;/urls&gt;&lt;custom2&gt;PMC3214824&lt;/custom2&gt;&lt;electronic-resource-num&gt;10.1186/1479-5868-8-115&lt;/electronic-resource-num&gt;&lt;remote-database-provider&gt;NLM&lt;/remote-database-provider&gt;&lt;language&gt;eng&lt;/language&gt;&lt;/record&gt;&lt;/Cite&gt;&lt;/EndNote&gt;</w:instrText>
      </w:r>
      <w:r w:rsidRPr="00943E89">
        <w:rPr>
          <w:rFonts w:ascii="Times New Roman" w:hAnsi="Times New Roman" w:cs="Times New Roman"/>
        </w:rPr>
        <w:fldChar w:fldCharType="separate"/>
      </w:r>
      <w:r w:rsidR="009941EA" w:rsidRPr="00943E89">
        <w:rPr>
          <w:rFonts w:ascii="Times New Roman" w:hAnsi="Times New Roman" w:cs="Times New Roman"/>
          <w:noProof/>
        </w:rPr>
        <w:t>(8)</w:t>
      </w:r>
      <w:r w:rsidRPr="00943E89">
        <w:rPr>
          <w:rFonts w:ascii="Times New Roman" w:hAnsi="Times New Roman" w:cs="Times New Roman"/>
        </w:rPr>
        <w:fldChar w:fldCharType="end"/>
      </w:r>
      <w:r w:rsidRPr="00943E89">
        <w:rPr>
          <w:rFonts w:ascii="Times New Roman" w:hAnsi="Times New Roman" w:cs="Times New Roman"/>
        </w:rPr>
        <w:t>.</w:t>
      </w:r>
    </w:p>
    <w:p w14:paraId="176315B4" w14:textId="77777777" w:rsidR="00107FDD" w:rsidRPr="00943E89" w:rsidRDefault="00107FDD">
      <w:pPr>
        <w:spacing w:before="240" w:after="240"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b/>
          <w:bCs/>
          <w:lang w:val="en-US"/>
        </w:rPr>
        <w:t xml:space="preserve">Substance use - </w:t>
      </w:r>
      <w:r w:rsidRPr="00943E89">
        <w:rPr>
          <w:rFonts w:ascii="Times New Roman" w:eastAsia="Times New Roman" w:hAnsi="Times New Roman" w:cs="Times New Roman"/>
          <w:lang w:val="en-US"/>
        </w:rPr>
        <w:t xml:space="preserve">parent report </w:t>
      </w:r>
    </w:p>
    <w:p w14:paraId="4F446B3D" w14:textId="23120EA1" w:rsidR="00107FDD" w:rsidRPr="00943E89" w:rsidRDefault="00107FDD">
      <w:pPr>
        <w:spacing w:before="240" w:after="240" w:line="480" w:lineRule="auto"/>
        <w:jc w:val="both"/>
        <w:rPr>
          <w:rFonts w:ascii="Times New Roman" w:eastAsiaTheme="minorHAnsi" w:hAnsi="Times New Roman" w:cs="Times New Roman"/>
          <w:lang w:val="en-US"/>
        </w:rPr>
      </w:pPr>
      <w:r w:rsidRPr="00943E89">
        <w:rPr>
          <w:rFonts w:ascii="Times New Roman" w:eastAsiaTheme="minorHAnsi" w:hAnsi="Times New Roman" w:cs="Times New Roman"/>
          <w:lang w:val="en-US"/>
        </w:rPr>
        <w:t>At Survey 2</w:t>
      </w:r>
      <w:r w:rsidR="006F3C9D" w:rsidRPr="00943E89">
        <w:rPr>
          <w:rFonts w:ascii="Times New Roman" w:eastAsiaTheme="minorHAnsi" w:hAnsi="Times New Roman" w:cs="Times New Roman"/>
          <w:lang w:val="en-US"/>
        </w:rPr>
        <w:t>,</w:t>
      </w:r>
      <w:r w:rsidR="00524932" w:rsidRPr="00943E89">
        <w:rPr>
          <w:rFonts w:ascii="Times New Roman" w:eastAsiaTheme="minorHAnsi" w:hAnsi="Times New Roman" w:cs="Times New Roman"/>
          <w:lang w:val="en-US"/>
        </w:rPr>
        <w:t xml:space="preserve"> questions about </w:t>
      </w:r>
      <w:r w:rsidR="003D5069" w:rsidRPr="00943E89">
        <w:rPr>
          <w:rFonts w:ascii="Times New Roman" w:eastAsiaTheme="minorHAnsi" w:hAnsi="Times New Roman" w:cs="Times New Roman"/>
          <w:lang w:val="en-US"/>
        </w:rPr>
        <w:t>parent/</w:t>
      </w:r>
      <w:r w:rsidR="00A83BFC" w:rsidRPr="00943E89">
        <w:rPr>
          <w:rFonts w:ascii="Times New Roman" w:eastAsiaTheme="minorHAnsi" w:hAnsi="Times New Roman" w:cs="Times New Roman"/>
          <w:lang w:val="en-US"/>
        </w:rPr>
        <w:t>caregiver</w:t>
      </w:r>
      <w:r w:rsidR="00524932" w:rsidRPr="00943E89">
        <w:rPr>
          <w:rFonts w:ascii="Times New Roman" w:eastAsiaTheme="minorHAnsi" w:hAnsi="Times New Roman" w:cs="Times New Roman"/>
          <w:lang w:val="en-US"/>
        </w:rPr>
        <w:t xml:space="preserve"> substance use were constructed. P</w:t>
      </w:r>
      <w:r w:rsidRPr="00943E89">
        <w:rPr>
          <w:rFonts w:ascii="Times New Roman" w:eastAsiaTheme="minorHAnsi" w:hAnsi="Times New Roman" w:cs="Times New Roman"/>
          <w:lang w:val="en-US"/>
        </w:rPr>
        <w:t xml:space="preserve">arents reported number of days in the past month on which they drank alcohol and the times per day they used nicotine or cannabis products (11-point response scale ranging from </w:t>
      </w:r>
      <w:r w:rsidRPr="00943E89">
        <w:rPr>
          <w:rFonts w:ascii="Times New Roman" w:eastAsiaTheme="minorHAnsi" w:hAnsi="Times New Roman" w:cs="Times New Roman"/>
          <w:i/>
          <w:iCs/>
          <w:lang w:val="en-US"/>
        </w:rPr>
        <w:t xml:space="preserve">0 </w:t>
      </w:r>
      <w:r w:rsidRPr="00943E89">
        <w:rPr>
          <w:rFonts w:ascii="Times New Roman" w:eastAsiaTheme="minorHAnsi" w:hAnsi="Times New Roman" w:cs="Times New Roman"/>
          <w:lang w:val="en-US"/>
        </w:rPr>
        <w:t xml:space="preserve">to </w:t>
      </w:r>
      <w:r w:rsidRPr="00943E89">
        <w:rPr>
          <w:rFonts w:ascii="Times New Roman" w:eastAsiaTheme="minorHAnsi" w:hAnsi="Times New Roman" w:cs="Times New Roman"/>
          <w:i/>
          <w:iCs/>
          <w:lang w:val="en-US"/>
        </w:rPr>
        <w:t>10+</w:t>
      </w:r>
      <w:r w:rsidR="00F41ED0" w:rsidRPr="00943E89">
        <w:rPr>
          <w:rFonts w:ascii="Times New Roman" w:eastAsiaTheme="minorHAnsi" w:hAnsi="Times New Roman" w:cs="Times New Roman"/>
          <w:lang w:val="en-US"/>
        </w:rPr>
        <w:t>).</w:t>
      </w:r>
    </w:p>
    <w:p w14:paraId="0ED2DCA1" w14:textId="77777777" w:rsidR="00107FDD" w:rsidRPr="00943E89" w:rsidRDefault="00107FDD">
      <w:pPr>
        <w:spacing w:before="240" w:after="240" w:line="480" w:lineRule="auto"/>
        <w:jc w:val="both"/>
        <w:rPr>
          <w:rFonts w:ascii="Times New Roman" w:eastAsia="Times New Roman" w:hAnsi="Times New Roman" w:cs="Times New Roman"/>
          <w:b/>
          <w:bCs/>
          <w:lang w:val="en-US"/>
        </w:rPr>
      </w:pPr>
      <w:r w:rsidRPr="00943E89">
        <w:rPr>
          <w:rFonts w:ascii="Times New Roman" w:eastAsia="Times New Roman" w:hAnsi="Times New Roman" w:cs="Times New Roman"/>
          <w:b/>
          <w:bCs/>
          <w:lang w:val="en-US"/>
        </w:rPr>
        <w:t xml:space="preserve">Impact of Covid-19 - </w:t>
      </w:r>
      <w:r w:rsidRPr="00943E89">
        <w:rPr>
          <w:rFonts w:ascii="Times New Roman" w:eastAsia="Times New Roman" w:hAnsi="Times New Roman" w:cs="Times New Roman"/>
          <w:lang w:val="en-US"/>
        </w:rPr>
        <w:t>parent report</w:t>
      </w:r>
    </w:p>
    <w:p w14:paraId="08ADC193" w14:textId="2D06CF98" w:rsidR="00107FDD" w:rsidRPr="00943E89" w:rsidRDefault="00107FDD">
      <w:pPr>
        <w:autoSpaceDE w:val="0"/>
        <w:autoSpaceDN w:val="0"/>
        <w:adjustRightInd w:val="0"/>
        <w:spacing w:line="480" w:lineRule="auto"/>
        <w:jc w:val="both"/>
        <w:rPr>
          <w:rFonts w:ascii="Times New Roman" w:hAnsi="Times New Roman" w:cs="Times New Roman"/>
        </w:rPr>
      </w:pPr>
      <w:r w:rsidRPr="00943E89">
        <w:rPr>
          <w:rFonts w:ascii="Times New Roman" w:eastAsiaTheme="minorHAnsi" w:hAnsi="Times New Roman" w:cs="Times New Roman"/>
          <w:lang w:val="en-US"/>
        </w:rPr>
        <w:t>At surveys 1-3, parents reported</w:t>
      </w:r>
      <w:r w:rsidR="00FE0671" w:rsidRPr="00943E89">
        <w:rPr>
          <w:rFonts w:ascii="Times New Roman" w:eastAsiaTheme="minorHAnsi" w:hAnsi="Times New Roman" w:cs="Times New Roman"/>
          <w:lang w:val="en-US"/>
        </w:rPr>
        <w:t xml:space="preserve"> (</w:t>
      </w:r>
      <w:r w:rsidR="005D2836" w:rsidRPr="00943E89">
        <w:rPr>
          <w:rFonts w:ascii="Times New Roman" w:eastAsiaTheme="minorHAnsi" w:hAnsi="Times New Roman" w:cs="Times New Roman"/>
          <w:lang w:val="en-US"/>
        </w:rPr>
        <w:t xml:space="preserve">via </w:t>
      </w:r>
      <w:r w:rsidR="00FE0671" w:rsidRPr="00943E89">
        <w:rPr>
          <w:rFonts w:ascii="Times New Roman" w:eastAsiaTheme="minorHAnsi" w:hAnsi="Times New Roman" w:cs="Times New Roman"/>
          <w:lang w:val="en-US"/>
        </w:rPr>
        <w:t>constructed items)</w:t>
      </w:r>
      <w:r w:rsidRPr="00943E89">
        <w:rPr>
          <w:rFonts w:ascii="Times New Roman" w:eastAsiaTheme="minorHAnsi" w:hAnsi="Times New Roman" w:cs="Times New Roman"/>
          <w:lang w:val="en-US"/>
        </w:rPr>
        <w:t xml:space="preserve"> whether anyone in their household had lost wages, sales,</w:t>
      </w:r>
      <w:r w:rsidR="004E42B2" w:rsidRPr="00943E89">
        <w:rPr>
          <w:rFonts w:ascii="Times New Roman" w:eastAsiaTheme="minorHAnsi" w:hAnsi="Times New Roman" w:cs="Times New Roman"/>
          <w:lang w:val="en-US"/>
        </w:rPr>
        <w:t xml:space="preserve"> </w:t>
      </w:r>
      <w:r w:rsidRPr="00943E89">
        <w:rPr>
          <w:rFonts w:ascii="Times New Roman" w:eastAsiaTheme="minorHAnsi" w:hAnsi="Times New Roman" w:cs="Times New Roman"/>
          <w:lang w:val="en-US"/>
        </w:rPr>
        <w:t>or work since January 2020 due to the impact of COVID-19. Parents also reported whether</w:t>
      </w:r>
      <w:r w:rsidR="004E42B2" w:rsidRPr="00943E89">
        <w:rPr>
          <w:rFonts w:ascii="Times New Roman" w:eastAsiaTheme="minorHAnsi" w:hAnsi="Times New Roman" w:cs="Times New Roman"/>
          <w:lang w:val="en-US"/>
        </w:rPr>
        <w:t xml:space="preserve"> </w:t>
      </w:r>
      <w:r w:rsidRPr="00943E89">
        <w:rPr>
          <w:rFonts w:ascii="Times New Roman" w:eastAsiaTheme="minorHAnsi" w:hAnsi="Times New Roman" w:cs="Times New Roman"/>
          <w:lang w:val="en-US"/>
        </w:rPr>
        <w:t>family had experienced any of these indicators of material hardship</w:t>
      </w:r>
      <w:r w:rsidR="006A5966" w:rsidRPr="00943E89">
        <w:rPr>
          <w:rFonts w:ascii="Times New Roman" w:eastAsiaTheme="minorHAnsi" w:hAnsi="Times New Roman" w:cs="Times New Roman"/>
          <w:lang w:val="en-US"/>
        </w:rPr>
        <w:t>.</w:t>
      </w:r>
      <w:r w:rsidRPr="00943E89">
        <w:rPr>
          <w:rFonts w:ascii="Times New Roman" w:eastAsiaTheme="minorHAnsi" w:hAnsi="Times New Roman" w:cs="Times New Roman"/>
          <w:lang w:val="en-US"/>
        </w:rPr>
        <w:t xml:space="preserve"> </w:t>
      </w:r>
      <w:proofErr w:type="gramStart"/>
      <w:r w:rsidR="006A5966" w:rsidRPr="00943E89">
        <w:rPr>
          <w:rFonts w:ascii="Times New Roman" w:eastAsiaTheme="minorHAnsi" w:hAnsi="Times New Roman" w:cs="Times New Roman"/>
          <w:lang w:val="en-US"/>
        </w:rPr>
        <w:t>E.g.</w:t>
      </w:r>
      <w:proofErr w:type="gramEnd"/>
      <w:r w:rsidR="006A5966" w:rsidRPr="00943E89">
        <w:rPr>
          <w:rFonts w:ascii="Times New Roman" w:eastAsiaTheme="minorHAnsi" w:hAnsi="Times New Roman" w:cs="Times New Roman"/>
          <w:lang w:val="en-US"/>
        </w:rPr>
        <w:t xml:space="preserve"> </w:t>
      </w:r>
      <w:r w:rsidRPr="00943E89">
        <w:rPr>
          <w:rFonts w:ascii="Times New Roman" w:eastAsiaTheme="minorHAnsi" w:hAnsi="Times New Roman" w:cs="Times New Roman"/>
          <w:lang w:val="en-US"/>
        </w:rPr>
        <w:t>needing food but being</w:t>
      </w:r>
      <w:r w:rsidR="004E42B2" w:rsidRPr="00943E89">
        <w:rPr>
          <w:rFonts w:ascii="Times New Roman" w:eastAsiaTheme="minorHAnsi" w:hAnsi="Times New Roman" w:cs="Times New Roman"/>
          <w:lang w:val="en-US"/>
        </w:rPr>
        <w:t xml:space="preserve"> </w:t>
      </w:r>
      <w:r w:rsidRPr="00943E89">
        <w:rPr>
          <w:rFonts w:ascii="Times New Roman" w:eastAsiaTheme="minorHAnsi" w:hAnsi="Times New Roman" w:cs="Times New Roman"/>
          <w:lang w:val="en-US"/>
        </w:rPr>
        <w:t>unable to afford it</w:t>
      </w:r>
      <w:r w:rsidR="00EB6210" w:rsidRPr="00943E89">
        <w:rPr>
          <w:rFonts w:ascii="Times New Roman" w:eastAsiaTheme="minorHAnsi" w:hAnsi="Times New Roman" w:cs="Times New Roman"/>
          <w:lang w:val="en-US"/>
        </w:rPr>
        <w:t>.</w:t>
      </w:r>
      <w:r w:rsidRPr="00943E89">
        <w:rPr>
          <w:rFonts w:ascii="Times New Roman" w:eastAsiaTheme="minorHAnsi" w:hAnsi="Times New Roman" w:cs="Times New Roman"/>
          <w:lang w:val="en-US"/>
        </w:rPr>
        <w:t xml:space="preserve"> Finally, parents reported whether the family had engaged in social distancing in the past</w:t>
      </w:r>
      <w:r w:rsidR="004E42B2" w:rsidRPr="00943E89">
        <w:rPr>
          <w:rFonts w:ascii="Times New Roman" w:eastAsiaTheme="minorHAnsi" w:hAnsi="Times New Roman" w:cs="Times New Roman"/>
          <w:lang w:val="en-US"/>
        </w:rPr>
        <w:t xml:space="preserve"> </w:t>
      </w:r>
      <w:r w:rsidRPr="00943E89">
        <w:rPr>
          <w:rFonts w:ascii="Times New Roman" w:eastAsiaTheme="minorHAnsi" w:hAnsi="Times New Roman" w:cs="Times New Roman"/>
          <w:lang w:val="en-US"/>
        </w:rPr>
        <w:t xml:space="preserve">week. </w:t>
      </w:r>
    </w:p>
    <w:p w14:paraId="0CE7E4D8" w14:textId="77777777" w:rsidR="00107FDD" w:rsidRPr="00943E89" w:rsidRDefault="00107FDD">
      <w:pPr>
        <w:spacing w:before="240" w:after="240" w:line="480" w:lineRule="auto"/>
        <w:jc w:val="both"/>
        <w:rPr>
          <w:rFonts w:ascii="Times New Roman" w:eastAsia="Times New Roman" w:hAnsi="Times New Roman" w:cs="Times New Roman"/>
          <w:b/>
          <w:bCs/>
          <w:lang w:val="en-US"/>
        </w:rPr>
      </w:pPr>
      <w:r w:rsidRPr="00943E89">
        <w:rPr>
          <w:rFonts w:ascii="Times New Roman" w:eastAsia="Times New Roman" w:hAnsi="Times New Roman" w:cs="Times New Roman"/>
          <w:b/>
          <w:bCs/>
          <w:lang w:val="en-US"/>
        </w:rPr>
        <w:t xml:space="preserve">Daily routines - </w:t>
      </w:r>
      <w:r w:rsidRPr="00943E89">
        <w:rPr>
          <w:rFonts w:ascii="Times New Roman" w:eastAsia="Times New Roman" w:hAnsi="Times New Roman" w:cs="Times New Roman"/>
          <w:lang w:val="en-US"/>
        </w:rPr>
        <w:t>youth report</w:t>
      </w:r>
    </w:p>
    <w:p w14:paraId="3742EE0A" w14:textId="218486B7" w:rsidR="00107FDD" w:rsidRPr="00943E89" w:rsidRDefault="00107FDD">
      <w:pPr>
        <w:spacing w:before="240" w:after="240" w:line="480" w:lineRule="auto"/>
        <w:jc w:val="both"/>
        <w:rPr>
          <w:rFonts w:ascii="Times New Roman" w:hAnsi="Times New Roman" w:cs="Times New Roman"/>
          <w:i/>
          <w:iCs/>
        </w:rPr>
      </w:pPr>
      <w:r w:rsidRPr="00943E89">
        <w:rPr>
          <w:rFonts w:ascii="Times New Roman" w:hAnsi="Times New Roman" w:cs="Times New Roman"/>
        </w:rPr>
        <w:t>Six questions ask about daily routines with options on a 5-point Likert scale, from ‘never’ to ‘very frequently’. Some items are derived from The Questionnaire of Unpredictability in Childhood</w:t>
      </w:r>
      <w:r w:rsidR="00121090" w:rsidRPr="00943E89">
        <w:rPr>
          <w:rFonts w:ascii="Times New Roman" w:hAnsi="Times New Roman" w:cs="Times New Roman"/>
        </w:rPr>
        <w:t xml:space="preserve"> </w:t>
      </w:r>
      <w:r w:rsidR="00121090" w:rsidRPr="00943E89">
        <w:rPr>
          <w:rFonts w:ascii="Times New Roman" w:hAnsi="Times New Roman" w:cs="Times New Roman"/>
        </w:rPr>
        <w:fldChar w:fldCharType="begin">
          <w:fldData xml:space="preserve">PEVuZE5vdGU+PENpdGU+PEF1dGhvcj5HbHlubjwvQXV0aG9yPjxZZWFyPjIwMTk8L1llYXI+PFJl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==
</w:fldData>
        </w:fldChar>
      </w:r>
      <w:r w:rsidR="00121090" w:rsidRPr="00943E89">
        <w:rPr>
          <w:rFonts w:ascii="Times New Roman" w:hAnsi="Times New Roman" w:cs="Times New Roman"/>
        </w:rPr>
        <w:instrText xml:space="preserve"> ADDIN EN.CITE </w:instrText>
      </w:r>
      <w:r w:rsidR="00121090" w:rsidRPr="00943E89">
        <w:rPr>
          <w:rFonts w:ascii="Times New Roman" w:hAnsi="Times New Roman" w:cs="Times New Roman"/>
        </w:rPr>
        <w:fldChar w:fldCharType="begin">
          <w:fldData xml:space="preserve">PEVuZE5vdGU+PENpdGU+PEF1dGhvcj5HbHlubjwvQXV0aG9yPjxZZWFyPjIwMTk8L1llYXI+PFJl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==
</w:fldData>
        </w:fldChar>
      </w:r>
      <w:r w:rsidR="00121090" w:rsidRPr="00943E89">
        <w:rPr>
          <w:rFonts w:ascii="Times New Roman" w:hAnsi="Times New Roman" w:cs="Times New Roman"/>
        </w:rPr>
        <w:instrText xml:space="preserve"> ADDIN EN.CITE.DATA </w:instrText>
      </w:r>
      <w:r w:rsidR="00121090" w:rsidRPr="00943E89">
        <w:rPr>
          <w:rFonts w:ascii="Times New Roman" w:hAnsi="Times New Roman" w:cs="Times New Roman"/>
        </w:rPr>
      </w:r>
      <w:r w:rsidR="00121090" w:rsidRPr="00943E89">
        <w:rPr>
          <w:rFonts w:ascii="Times New Roman" w:hAnsi="Times New Roman" w:cs="Times New Roman"/>
        </w:rPr>
        <w:fldChar w:fldCharType="end"/>
      </w:r>
      <w:r w:rsidR="00121090" w:rsidRPr="00943E89">
        <w:rPr>
          <w:rFonts w:ascii="Times New Roman" w:hAnsi="Times New Roman" w:cs="Times New Roman"/>
        </w:rPr>
      </w:r>
      <w:r w:rsidR="00121090" w:rsidRPr="00943E89">
        <w:rPr>
          <w:rFonts w:ascii="Times New Roman" w:hAnsi="Times New Roman" w:cs="Times New Roman"/>
        </w:rPr>
        <w:fldChar w:fldCharType="separate"/>
      </w:r>
      <w:r w:rsidR="00121090" w:rsidRPr="00943E89">
        <w:rPr>
          <w:rFonts w:ascii="Times New Roman" w:hAnsi="Times New Roman" w:cs="Times New Roman"/>
          <w:noProof/>
        </w:rPr>
        <w:t>(9)</w:t>
      </w:r>
      <w:r w:rsidR="00121090" w:rsidRPr="00943E89">
        <w:rPr>
          <w:rFonts w:ascii="Times New Roman" w:hAnsi="Times New Roman" w:cs="Times New Roman"/>
        </w:rPr>
        <w:fldChar w:fldCharType="end"/>
      </w:r>
      <w:r w:rsidRPr="00943E89">
        <w:rPr>
          <w:rFonts w:ascii="Times New Roman" w:hAnsi="Times New Roman" w:cs="Times New Roman"/>
        </w:rPr>
        <w:t xml:space="preserve">, and ask about typical morning and bedtime routines, participation in family activities, and worrying about family </w:t>
      </w:r>
      <w:r w:rsidRPr="00943E89">
        <w:rPr>
          <w:rFonts w:ascii="Times New Roman" w:hAnsi="Times New Roman" w:cs="Times New Roman"/>
        </w:rPr>
        <w:lastRenderedPageBreak/>
        <w:t xml:space="preserve">not having enough money to pay for necessities.  </w:t>
      </w:r>
      <w:r w:rsidR="00F025CE" w:rsidRPr="00943E89">
        <w:rPr>
          <w:rFonts w:ascii="Times New Roman" w:hAnsi="Times New Roman" w:cs="Times New Roman"/>
        </w:rPr>
        <w:t xml:space="preserve">E.g.: </w:t>
      </w:r>
      <w:r w:rsidR="00F025CE" w:rsidRPr="00943E89">
        <w:rPr>
          <w:rFonts w:ascii="Times New Roman" w:eastAsia="Times New Roman" w:hAnsi="Times New Roman" w:cs="Times New Roman"/>
          <w:i/>
          <w:iCs/>
        </w:rPr>
        <w:t>I kept a morning routine (that is, I usually did the same thing each morning)</w:t>
      </w:r>
      <w:r w:rsidR="00A563A0" w:rsidRPr="00943E89">
        <w:rPr>
          <w:rFonts w:ascii="Times New Roman" w:eastAsia="Times New Roman" w:hAnsi="Times New Roman" w:cs="Times New Roman"/>
          <w:i/>
          <w:iCs/>
        </w:rPr>
        <w:t>.</w:t>
      </w:r>
    </w:p>
    <w:p w14:paraId="1DB2B89F" w14:textId="77777777" w:rsidR="00107FDD" w:rsidRPr="00943E89" w:rsidRDefault="00107FDD">
      <w:pPr>
        <w:spacing w:before="240" w:after="240" w:line="480" w:lineRule="auto"/>
        <w:jc w:val="both"/>
        <w:rPr>
          <w:rFonts w:ascii="Times New Roman" w:eastAsia="Times New Roman" w:hAnsi="Times New Roman" w:cs="Times New Roman"/>
          <w:b/>
          <w:bCs/>
          <w:lang w:val="en-US"/>
        </w:rPr>
      </w:pPr>
      <w:r w:rsidRPr="00943E89">
        <w:rPr>
          <w:rFonts w:ascii="Times New Roman" w:eastAsia="Times New Roman" w:hAnsi="Times New Roman" w:cs="Times New Roman"/>
          <w:b/>
          <w:bCs/>
          <w:lang w:val="en-US"/>
        </w:rPr>
        <w:t xml:space="preserve">Racism/discrimination in relation to coronavirus - </w:t>
      </w:r>
      <w:r w:rsidRPr="00943E89">
        <w:rPr>
          <w:rFonts w:ascii="Times New Roman" w:eastAsia="Times New Roman" w:hAnsi="Times New Roman" w:cs="Times New Roman"/>
          <w:lang w:val="en-US"/>
        </w:rPr>
        <w:t>youth report</w:t>
      </w:r>
    </w:p>
    <w:p w14:paraId="6C616E12" w14:textId="77777777" w:rsidR="00107FDD" w:rsidRPr="00943E89" w:rsidRDefault="00107FDD">
      <w:pPr>
        <w:spacing w:before="240" w:after="240" w:line="480" w:lineRule="auto"/>
        <w:jc w:val="both"/>
        <w:rPr>
          <w:rFonts w:ascii="Times New Roman" w:hAnsi="Times New Roman" w:cs="Times New Roman"/>
        </w:rPr>
      </w:pPr>
      <w:r w:rsidRPr="00943E89">
        <w:rPr>
          <w:rFonts w:ascii="Times New Roman" w:hAnsi="Times New Roman" w:cs="Times New Roman"/>
        </w:rPr>
        <w:t>Two questions were constructed to ask about witnessing or experiencing racism or discrimination in relation to coronavirus.</w:t>
      </w:r>
    </w:p>
    <w:p w14:paraId="70C89F39" w14:textId="77777777" w:rsidR="00107FDD" w:rsidRPr="00943E89" w:rsidRDefault="00107FDD">
      <w:pPr>
        <w:spacing w:before="240" w:after="240" w:line="480" w:lineRule="auto"/>
        <w:jc w:val="both"/>
        <w:rPr>
          <w:rFonts w:ascii="Times New Roman" w:eastAsia="Times New Roman" w:hAnsi="Times New Roman" w:cs="Times New Roman"/>
          <w:b/>
          <w:bCs/>
          <w:lang w:val="en-US"/>
        </w:rPr>
      </w:pPr>
      <w:r w:rsidRPr="00943E89">
        <w:rPr>
          <w:rFonts w:ascii="Times New Roman" w:eastAsia="Times New Roman" w:hAnsi="Times New Roman" w:cs="Times New Roman"/>
          <w:b/>
          <w:bCs/>
          <w:lang w:val="en-US"/>
        </w:rPr>
        <w:t xml:space="preserve">Physical activity - </w:t>
      </w:r>
      <w:r w:rsidRPr="00943E89">
        <w:rPr>
          <w:rFonts w:ascii="Times New Roman" w:eastAsia="Times New Roman" w:hAnsi="Times New Roman" w:cs="Times New Roman"/>
          <w:lang w:val="en-US"/>
        </w:rPr>
        <w:t>youth report</w:t>
      </w:r>
    </w:p>
    <w:p w14:paraId="419A3254" w14:textId="6CEBB76B" w:rsidR="001976FF" w:rsidRPr="00943E89" w:rsidRDefault="00107FDD">
      <w:pPr>
        <w:spacing w:before="240" w:after="240" w:line="480" w:lineRule="auto"/>
        <w:jc w:val="both"/>
        <w:rPr>
          <w:rFonts w:ascii="Times New Roman" w:hAnsi="Times New Roman" w:cs="Times New Roman"/>
        </w:rPr>
      </w:pPr>
      <w:r w:rsidRPr="00943E89">
        <w:rPr>
          <w:rFonts w:ascii="Times New Roman" w:hAnsi="Times New Roman" w:cs="Times New Roman"/>
        </w:rPr>
        <w:t xml:space="preserve">Questions about physical activity in the past week are modified from the International Physical Activity Questionnaire (IPAQ) short form </w:t>
      </w:r>
      <w:r w:rsidRPr="00943E89">
        <w:rPr>
          <w:rFonts w:ascii="Times New Roman" w:hAnsi="Times New Roman" w:cs="Times New Roman"/>
        </w:rPr>
        <w:fldChar w:fldCharType="begin"/>
      </w:r>
      <w:r w:rsidR="009941EA" w:rsidRPr="00943E89">
        <w:rPr>
          <w:rFonts w:ascii="Times New Roman" w:hAnsi="Times New Roman" w:cs="Times New Roman"/>
        </w:rPr>
        <w:instrText xml:space="preserve"> ADDIN EN.CITE &lt;EndNote&gt;&lt;Cite&gt;&lt;Author&gt;Lee&lt;/Author&gt;&lt;Year&gt;2011&lt;/Year&gt;&lt;RecNum&gt;99&lt;/RecNum&gt;&lt;DisplayText&gt;(8)&lt;/DisplayText&gt;&lt;record&gt;&lt;rec-number&gt;99&lt;/rec-number&gt;&lt;foreign-keys&gt;&lt;key app="EN" db-id="xexdz0edna9zdretv2hpzf9qpzrxv29rpp9s" timestamp="1632431751" guid="6970d5d6-51e5-478a-8f92-127461e6c665"&gt;99&lt;/key&gt;&lt;/foreign-keys&gt;&lt;ref-type name="Journal Article"&gt;17&lt;/ref-type&gt;&lt;contributors&gt;&lt;authors&gt;&lt;author&gt;Lee, P. H.&lt;/author&gt;&lt;author&gt;Macfarlane, D. J.&lt;/author&gt;&lt;author&gt;Lam, T. H.&lt;/author&gt;&lt;author&gt;Stewart, S. M.&lt;/author&gt;&lt;/authors&gt;&lt;/contributors&gt;&lt;auth-address&gt;FAMILY: A Jockey Club Initiative for a Harmonious Society, School of Public Health, Li Ka Shing Faculty of Medicine, University of Hong Kong, 21 Sassoon Road, Hong Kong.&lt;/auth-address&gt;&lt;titles&gt;&lt;title&gt;Validity of the International Physical Activity Questionnaire Short Form (IPAQ-SF): a systematic review&lt;/title&gt;&lt;secondary-title&gt;Int J Behav Nutr Phys Act&lt;/secondary-title&gt;&lt;/titles&gt;&lt;periodical&gt;&lt;full-title&gt;Int J Behav Nutr Phys Act&lt;/full-title&gt;&lt;/periodical&gt;&lt;pages&gt;115&lt;/pages&gt;&lt;volume&gt;8&lt;/volume&gt;&lt;edition&gt;2011/10/25&lt;/edition&gt;&lt;keywords&gt;&lt;keyword&gt;*Exercise&lt;/keyword&gt;&lt;keyword&gt;Humans&lt;/keyword&gt;&lt;keyword&gt;Physical Exertion&lt;/keyword&gt;&lt;keyword&gt;*Physical Fitness&lt;/keyword&gt;&lt;keyword&gt;Reproducibility of Results&lt;/keyword&gt;&lt;keyword&gt;Surveys and Questionnaires/*standards&lt;/keyword&gt;&lt;keyword&gt;Validation Studies as Topic&lt;/keyword&gt;&lt;keyword&gt;Walking&lt;/keyword&gt;&lt;/keywords&gt;&lt;dates&gt;&lt;year&gt;2011&lt;/year&gt;&lt;pub-dates&gt;&lt;date&gt;Oct 21&lt;/date&gt;&lt;/pub-dates&gt;&lt;/dates&gt;&lt;isbn&gt;1479-5868&lt;/isbn&gt;&lt;accession-num&gt;22018588&lt;/accession-num&gt;&lt;urls&gt;&lt;/urls&gt;&lt;custom2&gt;PMC3214824&lt;/custom2&gt;&lt;electronic-resource-num&gt;10.1186/1479-5868-8-115&lt;/electronic-resource-num&gt;&lt;remote-database-provider&gt;NLM&lt;/remote-database-provider&gt;&lt;language&gt;eng&lt;/language&gt;&lt;/record&gt;&lt;/Cite&gt;&lt;/EndNote&gt;</w:instrText>
      </w:r>
      <w:r w:rsidRPr="00943E89">
        <w:rPr>
          <w:rFonts w:ascii="Times New Roman" w:hAnsi="Times New Roman" w:cs="Times New Roman"/>
        </w:rPr>
        <w:fldChar w:fldCharType="separate"/>
      </w:r>
      <w:r w:rsidR="009941EA" w:rsidRPr="00943E89">
        <w:rPr>
          <w:rFonts w:ascii="Times New Roman" w:hAnsi="Times New Roman" w:cs="Times New Roman"/>
          <w:noProof/>
        </w:rPr>
        <w:t>(8)</w:t>
      </w:r>
      <w:r w:rsidRPr="00943E89">
        <w:rPr>
          <w:rFonts w:ascii="Times New Roman" w:hAnsi="Times New Roman" w:cs="Times New Roman"/>
        </w:rPr>
        <w:fldChar w:fldCharType="end"/>
      </w:r>
      <w:r w:rsidRPr="00943E89">
        <w:rPr>
          <w:rFonts w:ascii="Times New Roman" w:hAnsi="Times New Roman" w:cs="Times New Roman"/>
        </w:rPr>
        <w:t>. A question is included about daily sedentary (sitting) activity.</w:t>
      </w:r>
      <w:r w:rsidR="001976FF" w:rsidRPr="00943E89">
        <w:rPr>
          <w:rFonts w:ascii="Times New Roman" w:hAnsi="Times New Roman" w:cs="Times New Roman"/>
        </w:rPr>
        <w:t xml:space="preserve"> E.g.: </w:t>
      </w:r>
      <w:r w:rsidR="001976FF" w:rsidRPr="00943E89">
        <w:rPr>
          <w:rFonts w:ascii="Times New Roman" w:eastAsia="Times New Roman" w:hAnsi="Times New Roman" w:cs="Times New Roman"/>
        </w:rPr>
        <w:t>During the past week, on how many days did you do moderate or vigorous physical activities like heavy lifting, running, aerobics, or bicycling? (8-point response scale ranging from '0' to '7 ' in increments of 1 + Don’t know)</w:t>
      </w:r>
    </w:p>
    <w:p w14:paraId="6EC8C803" w14:textId="77777777" w:rsidR="00107FDD" w:rsidRPr="00943E89" w:rsidRDefault="00107FDD">
      <w:pPr>
        <w:spacing w:before="240" w:after="240" w:line="480" w:lineRule="auto"/>
        <w:jc w:val="both"/>
        <w:rPr>
          <w:rFonts w:ascii="Times New Roman" w:eastAsia="Times New Roman" w:hAnsi="Times New Roman" w:cs="Times New Roman"/>
          <w:b/>
          <w:bCs/>
          <w:lang w:val="en-US"/>
        </w:rPr>
      </w:pPr>
      <w:r w:rsidRPr="00943E89">
        <w:rPr>
          <w:rFonts w:ascii="Times New Roman" w:eastAsia="Times New Roman" w:hAnsi="Times New Roman" w:cs="Times New Roman"/>
          <w:b/>
          <w:bCs/>
          <w:lang w:val="en-US"/>
        </w:rPr>
        <w:t xml:space="preserve">Coping behaviors - </w:t>
      </w:r>
      <w:r w:rsidRPr="00943E89">
        <w:rPr>
          <w:rFonts w:ascii="Times New Roman" w:eastAsia="Times New Roman" w:hAnsi="Times New Roman" w:cs="Times New Roman"/>
          <w:lang w:val="en-US"/>
        </w:rPr>
        <w:t>youth report</w:t>
      </w:r>
    </w:p>
    <w:p w14:paraId="27AE0D6F" w14:textId="13337CA0" w:rsidR="00107FDD" w:rsidRPr="00943E89" w:rsidRDefault="00107FDD">
      <w:pPr>
        <w:autoSpaceDE w:val="0"/>
        <w:autoSpaceDN w:val="0"/>
        <w:adjustRightInd w:val="0"/>
        <w:spacing w:line="480" w:lineRule="auto"/>
        <w:jc w:val="both"/>
        <w:rPr>
          <w:rFonts w:ascii="Times New Roman" w:hAnsi="Times New Roman" w:cs="Times New Roman"/>
          <w:i/>
          <w:iCs/>
        </w:rPr>
      </w:pPr>
      <w:r w:rsidRPr="00943E89">
        <w:rPr>
          <w:rFonts w:ascii="Times New Roman" w:hAnsi="Times New Roman" w:cs="Times New Roman"/>
        </w:rPr>
        <w:t xml:space="preserve">A new question was constructed asking about activities done in the past week such as learning a new hobby, meditation. Participants could check those activities that applied. </w:t>
      </w:r>
      <w:proofErr w:type="gramStart"/>
      <w:r w:rsidRPr="00943E89">
        <w:rPr>
          <w:rFonts w:ascii="Times New Roman" w:hAnsi="Times New Roman" w:cs="Times New Roman"/>
        </w:rPr>
        <w:t>E.g.</w:t>
      </w:r>
      <w:proofErr w:type="gramEnd"/>
      <w:r w:rsidRPr="00943E89">
        <w:rPr>
          <w:rFonts w:ascii="Times New Roman" w:hAnsi="Times New Roman" w:cs="Times New Roman"/>
        </w:rPr>
        <w:t xml:space="preserve"> </w:t>
      </w:r>
      <w:r w:rsidRPr="00943E89">
        <w:rPr>
          <w:rFonts w:ascii="Times New Roman" w:hAnsi="Times New Roman" w:cs="Times New Roman"/>
          <w:i/>
          <w:iCs/>
        </w:rPr>
        <w:t>Engaged in healthy behaviors, like trying to eat healthy, getting plenty of sleep.</w:t>
      </w:r>
      <w:r w:rsidR="00E733EF" w:rsidRPr="00943E89">
        <w:rPr>
          <w:rFonts w:ascii="Times New Roman" w:hAnsi="Times New Roman" w:cs="Times New Roman"/>
          <w:i/>
          <w:iCs/>
        </w:rPr>
        <w:t xml:space="preserve"> </w:t>
      </w:r>
    </w:p>
    <w:p w14:paraId="5B4615FE" w14:textId="77777777" w:rsidR="00107FDD" w:rsidRPr="00943E89" w:rsidRDefault="00107FDD">
      <w:pPr>
        <w:autoSpaceDE w:val="0"/>
        <w:autoSpaceDN w:val="0"/>
        <w:adjustRightInd w:val="0"/>
        <w:spacing w:line="480" w:lineRule="auto"/>
        <w:jc w:val="both"/>
        <w:rPr>
          <w:rFonts w:ascii="Times New Roman" w:hAnsi="Times New Roman" w:cs="Times New Roman"/>
        </w:rPr>
      </w:pPr>
    </w:p>
    <w:p w14:paraId="2AC693BB" w14:textId="77777777" w:rsidR="00107FDD" w:rsidRPr="00943E89" w:rsidRDefault="00107FDD">
      <w:pPr>
        <w:spacing w:line="480" w:lineRule="auto"/>
        <w:jc w:val="both"/>
        <w:rPr>
          <w:rFonts w:ascii="Times New Roman" w:eastAsiaTheme="minorHAnsi" w:hAnsi="Times New Roman" w:cs="Times New Roman"/>
          <w:lang w:val="en-US"/>
        </w:rPr>
      </w:pPr>
      <w:r w:rsidRPr="00943E89">
        <w:rPr>
          <w:rFonts w:ascii="Times New Roman" w:eastAsiaTheme="minorHAnsi" w:hAnsi="Times New Roman" w:cs="Times New Roman"/>
          <w:lang w:val="en-US"/>
        </w:rPr>
        <w:t>In addition, youth reported how long they were listening to music/watching music videos, and their time spend playing an instrument or singing. Potential answers ranged from 0 to 24 hour.</w:t>
      </w:r>
    </w:p>
    <w:p w14:paraId="1F1E3A56" w14:textId="77777777" w:rsidR="00107FDD" w:rsidRPr="00943E89" w:rsidRDefault="00107FDD">
      <w:pPr>
        <w:spacing w:before="240" w:after="240" w:line="480" w:lineRule="auto"/>
        <w:jc w:val="both"/>
        <w:rPr>
          <w:rFonts w:ascii="Times New Roman" w:eastAsia="Times New Roman" w:hAnsi="Times New Roman" w:cs="Times New Roman"/>
          <w:b/>
          <w:bCs/>
          <w:lang w:val="en-US"/>
        </w:rPr>
      </w:pPr>
      <w:r w:rsidRPr="00943E89">
        <w:rPr>
          <w:rFonts w:ascii="Times New Roman" w:eastAsia="Times New Roman" w:hAnsi="Times New Roman" w:cs="Times New Roman"/>
          <w:b/>
          <w:bCs/>
          <w:lang w:val="en-US"/>
        </w:rPr>
        <w:t xml:space="preserve">Substance use - </w:t>
      </w:r>
      <w:r w:rsidRPr="00943E89">
        <w:rPr>
          <w:rFonts w:ascii="Times New Roman" w:eastAsia="Times New Roman" w:hAnsi="Times New Roman" w:cs="Times New Roman"/>
          <w:lang w:val="en-US"/>
        </w:rPr>
        <w:t>youth report</w:t>
      </w:r>
    </w:p>
    <w:p w14:paraId="3C9C29C4" w14:textId="33B3A370" w:rsidR="00832B90" w:rsidRPr="00943E89" w:rsidRDefault="00F305F4" w:rsidP="00FC49E8">
      <w:pPr>
        <w:spacing w:line="480" w:lineRule="auto"/>
        <w:rPr>
          <w:rFonts w:ascii="Times New Roman" w:eastAsiaTheme="minorHAnsi" w:hAnsi="Times New Roman" w:cs="Times New Roman"/>
          <w:lang w:val="en-US"/>
        </w:rPr>
      </w:pPr>
      <w:r w:rsidRPr="00943E89">
        <w:rPr>
          <w:rFonts w:ascii="Times New Roman" w:eastAsiaTheme="minorHAnsi" w:hAnsi="Times New Roman" w:cs="Times New Roman"/>
          <w:lang w:val="en-US"/>
        </w:rPr>
        <w:t>This measure was adapted from the main ABCD study</w:t>
      </w:r>
      <w:r w:rsidR="00941754" w:rsidRPr="00943E89">
        <w:rPr>
          <w:rFonts w:ascii="Times New Roman" w:eastAsiaTheme="minorHAnsi" w:hAnsi="Times New Roman" w:cs="Times New Roman"/>
          <w:lang w:val="en-US"/>
        </w:rPr>
        <w:t xml:space="preserve"> (constructed items)</w:t>
      </w:r>
      <w:r w:rsidRPr="00943E89">
        <w:rPr>
          <w:rFonts w:ascii="Times New Roman" w:eastAsiaTheme="minorHAnsi" w:hAnsi="Times New Roman" w:cs="Times New Roman"/>
          <w:lang w:val="en-US"/>
        </w:rPr>
        <w:t xml:space="preserve">. </w:t>
      </w:r>
      <w:r w:rsidR="00107FDD" w:rsidRPr="00943E89">
        <w:rPr>
          <w:rFonts w:ascii="Times New Roman" w:eastAsiaTheme="minorHAnsi" w:hAnsi="Times New Roman" w:cs="Times New Roman"/>
          <w:lang w:val="en-US"/>
        </w:rPr>
        <w:t>At each survey, the adolescents reported the number of days in the past 30 days in which they</w:t>
      </w:r>
      <w:r w:rsidRPr="00943E89">
        <w:rPr>
          <w:rFonts w:ascii="Times New Roman" w:eastAsiaTheme="minorHAnsi" w:hAnsi="Times New Roman" w:cs="Times New Roman"/>
          <w:lang w:val="en-US"/>
        </w:rPr>
        <w:t xml:space="preserve">, for example </w:t>
      </w:r>
      <w:r w:rsidR="00107FDD" w:rsidRPr="00943E89">
        <w:rPr>
          <w:rFonts w:ascii="Times New Roman" w:eastAsiaTheme="minorHAnsi" w:hAnsi="Times New Roman" w:cs="Times New Roman"/>
          <w:i/>
          <w:iCs/>
          <w:lang w:val="en-US"/>
        </w:rPr>
        <w:t>drank alcohol</w:t>
      </w:r>
      <w:r w:rsidRPr="00943E89">
        <w:rPr>
          <w:rFonts w:ascii="Times New Roman" w:eastAsiaTheme="minorHAnsi" w:hAnsi="Times New Roman" w:cs="Times New Roman"/>
          <w:lang w:val="en-US"/>
        </w:rPr>
        <w:t xml:space="preserve">. </w:t>
      </w:r>
      <w:r w:rsidR="00107FDD" w:rsidRPr="00943E89">
        <w:rPr>
          <w:rFonts w:ascii="Times New Roman" w:eastAsiaTheme="minorHAnsi" w:hAnsi="Times New Roman" w:cs="Times New Roman"/>
          <w:lang w:val="en-US"/>
        </w:rPr>
        <w:t xml:space="preserve">The response scale ranged from </w:t>
      </w:r>
      <w:r w:rsidR="00107FDD" w:rsidRPr="00943E89">
        <w:rPr>
          <w:rFonts w:ascii="Times New Roman" w:eastAsiaTheme="minorHAnsi" w:hAnsi="Times New Roman" w:cs="Times New Roman"/>
          <w:i/>
          <w:iCs/>
          <w:lang w:val="en-US"/>
        </w:rPr>
        <w:t xml:space="preserve">0 days </w:t>
      </w:r>
      <w:r w:rsidR="00107FDD" w:rsidRPr="00943E89">
        <w:rPr>
          <w:rFonts w:ascii="Times New Roman" w:eastAsiaTheme="minorHAnsi" w:hAnsi="Times New Roman" w:cs="Times New Roman"/>
          <w:lang w:val="en-US"/>
        </w:rPr>
        <w:t xml:space="preserve">to </w:t>
      </w:r>
      <w:r w:rsidR="00107FDD" w:rsidRPr="00943E89">
        <w:rPr>
          <w:rFonts w:ascii="Times New Roman" w:eastAsiaTheme="minorHAnsi" w:hAnsi="Times New Roman" w:cs="Times New Roman"/>
          <w:i/>
          <w:iCs/>
          <w:lang w:val="en-US"/>
        </w:rPr>
        <w:t>10+ days</w:t>
      </w:r>
      <w:r w:rsidR="00107FDD" w:rsidRPr="00943E89">
        <w:rPr>
          <w:rFonts w:ascii="Times New Roman" w:eastAsiaTheme="minorHAnsi" w:hAnsi="Times New Roman" w:cs="Times New Roman"/>
          <w:lang w:val="en-US"/>
        </w:rPr>
        <w:t>.</w:t>
      </w:r>
      <w:r w:rsidR="00D1707D" w:rsidRPr="00943E89">
        <w:rPr>
          <w:rFonts w:ascii="Times New Roman" w:eastAsiaTheme="minorHAnsi" w:hAnsi="Times New Roman" w:cs="Times New Roman"/>
          <w:lang w:val="en-US"/>
        </w:rPr>
        <w:t xml:space="preserve">  </w:t>
      </w:r>
      <w:r w:rsidR="00832B90" w:rsidRPr="00943E89">
        <w:rPr>
          <w:rFonts w:ascii="Times New Roman" w:eastAsiaTheme="minorHAnsi" w:hAnsi="Times New Roman" w:cs="Times New Roman"/>
          <w:lang w:val="en-US"/>
        </w:rPr>
        <w:t xml:space="preserve">E.g.: </w:t>
      </w:r>
      <w:r w:rsidR="00832B90" w:rsidRPr="00943E89">
        <w:rPr>
          <w:rFonts w:ascii="Times New Roman" w:eastAsia="Times New Roman" w:hAnsi="Times New Roman" w:cs="Times New Roman"/>
          <w:i/>
          <w:iCs/>
        </w:rPr>
        <w:t>Had a drink containing alcohol?</w:t>
      </w:r>
    </w:p>
    <w:p w14:paraId="48EBA27C" w14:textId="77777777" w:rsidR="00107FDD" w:rsidRPr="00943E89" w:rsidRDefault="00107FDD">
      <w:pPr>
        <w:autoSpaceDE w:val="0"/>
        <w:autoSpaceDN w:val="0"/>
        <w:adjustRightInd w:val="0"/>
        <w:spacing w:line="480" w:lineRule="auto"/>
        <w:jc w:val="both"/>
        <w:rPr>
          <w:rFonts w:ascii="Times New Roman" w:eastAsiaTheme="minorHAnsi" w:hAnsi="Times New Roman" w:cs="Times New Roman"/>
          <w:lang w:val="en-US"/>
        </w:rPr>
      </w:pPr>
    </w:p>
    <w:p w14:paraId="12C54BD0" w14:textId="77777777" w:rsidR="00107FDD" w:rsidRPr="00943E89" w:rsidRDefault="00107FDD">
      <w:pPr>
        <w:autoSpaceDE w:val="0"/>
        <w:autoSpaceDN w:val="0"/>
        <w:adjustRightInd w:val="0"/>
        <w:spacing w:line="480" w:lineRule="auto"/>
        <w:jc w:val="both"/>
        <w:rPr>
          <w:rFonts w:ascii="Times New Roman" w:eastAsiaTheme="minorHAnsi" w:hAnsi="Times New Roman" w:cs="Times New Roman"/>
          <w:lang w:val="en-US"/>
        </w:rPr>
      </w:pPr>
      <w:r w:rsidRPr="00943E89">
        <w:rPr>
          <w:rFonts w:ascii="Times New Roman" w:eastAsia="Times New Roman" w:hAnsi="Times New Roman" w:cs="Times New Roman"/>
          <w:b/>
          <w:bCs/>
          <w:lang w:val="en-US"/>
        </w:rPr>
        <w:t xml:space="preserve">School - </w:t>
      </w:r>
      <w:r w:rsidRPr="00943E89">
        <w:rPr>
          <w:rFonts w:ascii="Times New Roman" w:eastAsia="Times New Roman" w:hAnsi="Times New Roman" w:cs="Times New Roman"/>
          <w:lang w:val="en-US"/>
        </w:rPr>
        <w:t>youth report</w:t>
      </w:r>
    </w:p>
    <w:p w14:paraId="35FA1918" w14:textId="4B634783" w:rsidR="00107FDD" w:rsidRPr="00943E89" w:rsidRDefault="00107FDD" w:rsidP="00D33A14">
      <w:pPr>
        <w:spacing w:line="480" w:lineRule="auto"/>
        <w:jc w:val="both"/>
        <w:rPr>
          <w:rFonts w:ascii="Times New Roman" w:eastAsiaTheme="minorHAnsi" w:hAnsi="Times New Roman" w:cs="Times New Roman"/>
          <w:i/>
          <w:iCs/>
          <w:lang w:val="en-US"/>
        </w:rPr>
      </w:pPr>
      <w:r w:rsidRPr="00943E89">
        <w:rPr>
          <w:rFonts w:ascii="Times New Roman" w:eastAsiaTheme="minorHAnsi" w:hAnsi="Times New Roman" w:cs="Times New Roman"/>
          <w:lang w:val="en-US"/>
        </w:rPr>
        <w:t xml:space="preserve">Youth also reported the </w:t>
      </w:r>
      <w:proofErr w:type="gramStart"/>
      <w:r w:rsidRPr="00943E89">
        <w:rPr>
          <w:rFonts w:ascii="Times New Roman" w:eastAsiaTheme="minorHAnsi" w:hAnsi="Times New Roman" w:cs="Times New Roman"/>
          <w:lang w:val="en-US"/>
        </w:rPr>
        <w:t>current status</w:t>
      </w:r>
      <w:proofErr w:type="gramEnd"/>
      <w:r w:rsidRPr="00943E89">
        <w:rPr>
          <w:rFonts w:ascii="Times New Roman" w:eastAsiaTheme="minorHAnsi" w:hAnsi="Times New Roman" w:cs="Times New Roman"/>
          <w:lang w:val="en-US"/>
        </w:rPr>
        <w:t xml:space="preserve">/format of their </w:t>
      </w:r>
      <w:r w:rsidR="004F3E43" w:rsidRPr="00943E89">
        <w:rPr>
          <w:rFonts w:ascii="Times New Roman" w:eastAsiaTheme="minorHAnsi" w:hAnsi="Times New Roman" w:cs="Times New Roman"/>
          <w:lang w:val="en-US"/>
        </w:rPr>
        <w:t>education</w:t>
      </w:r>
      <w:r w:rsidR="006F3C9D" w:rsidRPr="00943E89">
        <w:rPr>
          <w:rFonts w:ascii="Times New Roman" w:eastAsiaTheme="minorHAnsi" w:hAnsi="Times New Roman" w:cs="Times New Roman"/>
          <w:lang w:val="en-US"/>
        </w:rPr>
        <w:t xml:space="preserve"> (constructed items)</w:t>
      </w:r>
      <w:r w:rsidR="004F3E43" w:rsidRPr="00943E89">
        <w:rPr>
          <w:rFonts w:ascii="Times New Roman" w:eastAsiaTheme="minorHAnsi" w:hAnsi="Times New Roman" w:cs="Times New Roman"/>
          <w:lang w:val="en-US"/>
        </w:rPr>
        <w:t>:</w:t>
      </w:r>
      <w:r w:rsidRPr="00943E89">
        <w:rPr>
          <w:rFonts w:ascii="Times New Roman" w:eastAsiaTheme="minorHAnsi" w:hAnsi="Times New Roman" w:cs="Times New Roman"/>
          <w:lang w:val="en-US"/>
        </w:rPr>
        <w:t xml:space="preserve"> </w:t>
      </w:r>
      <w:r w:rsidR="00D26B05" w:rsidRPr="00943E89">
        <w:rPr>
          <w:rFonts w:ascii="Times New Roman" w:eastAsiaTheme="minorHAnsi" w:hAnsi="Times New Roman" w:cs="Times New Roman"/>
          <w:i/>
          <w:iCs/>
          <w:lang w:val="en-US"/>
        </w:rPr>
        <w:t>E.g.: In the past week, is your schooling like it was in January 2020?</w:t>
      </w:r>
      <w:r w:rsidR="00D33A14" w:rsidRPr="00943E89">
        <w:rPr>
          <w:rFonts w:ascii="Times New Roman" w:eastAsiaTheme="minorHAnsi" w:hAnsi="Times New Roman" w:cs="Times New Roman"/>
          <w:i/>
          <w:iCs/>
          <w:lang w:val="en-US"/>
        </w:rPr>
        <w:t xml:space="preserve"> </w:t>
      </w:r>
      <w:r w:rsidR="00D33A14" w:rsidRPr="00943E89">
        <w:rPr>
          <w:rFonts w:ascii="Times New Roman" w:eastAsia="Times New Roman" w:hAnsi="Times New Roman" w:cs="Times New Roman"/>
        </w:rPr>
        <w:t>a: No - I was going to school in person and now it's online /school-at-home. b: No - I was going to school in person and now I'm not doing any in-person or school-at-home activity. c: No - I was going to school in person all school days; now my school is in-person only some days or part of the usual school day. d: No - school is out for summer, or I'm doing a summer school program. e: Yes - I go to my school all school days, in person, f: Yes - I am doing my same homeschool/online school program. g: Other</w:t>
      </w:r>
    </w:p>
    <w:p w14:paraId="56A17FD7" w14:textId="77777777" w:rsidR="00107FDD" w:rsidRPr="00943E89" w:rsidRDefault="00107FDD">
      <w:pPr>
        <w:spacing w:line="480" w:lineRule="auto"/>
        <w:jc w:val="both"/>
        <w:rPr>
          <w:rFonts w:ascii="Times New Roman" w:eastAsia="Times New Roman" w:hAnsi="Times New Roman" w:cs="Times New Roman"/>
          <w:b/>
          <w:bCs/>
          <w:lang w:val="en-US"/>
        </w:rPr>
      </w:pPr>
    </w:p>
    <w:p w14:paraId="0CB237F2" w14:textId="77777777" w:rsidR="00107FDD" w:rsidRPr="00943E89" w:rsidRDefault="00107FDD">
      <w:pPr>
        <w:spacing w:line="480" w:lineRule="auto"/>
        <w:jc w:val="both"/>
        <w:rPr>
          <w:rFonts w:ascii="Times New Roman" w:eastAsia="Times New Roman" w:hAnsi="Times New Roman" w:cs="Times New Roman"/>
          <w:b/>
          <w:bCs/>
          <w:lang w:val="en-US"/>
        </w:rPr>
      </w:pPr>
      <w:r w:rsidRPr="00943E89">
        <w:rPr>
          <w:rFonts w:ascii="Times New Roman" w:eastAsia="Times New Roman" w:hAnsi="Times New Roman" w:cs="Times New Roman"/>
          <w:b/>
          <w:bCs/>
          <w:lang w:val="en-US"/>
        </w:rPr>
        <w:t xml:space="preserve">Screentime- </w:t>
      </w:r>
      <w:r w:rsidRPr="00943E89">
        <w:rPr>
          <w:rFonts w:ascii="Times New Roman" w:eastAsia="Times New Roman" w:hAnsi="Times New Roman" w:cs="Times New Roman"/>
          <w:lang w:val="en-US"/>
        </w:rPr>
        <w:t>youth report</w:t>
      </w:r>
    </w:p>
    <w:p w14:paraId="54655482" w14:textId="6D9E4EAB" w:rsidR="00107FDD" w:rsidRPr="00943E89" w:rsidRDefault="00F305F4">
      <w:pPr>
        <w:spacing w:line="480" w:lineRule="auto"/>
        <w:jc w:val="both"/>
        <w:rPr>
          <w:rFonts w:ascii="Times New Roman" w:eastAsia="Times New Roman" w:hAnsi="Times New Roman" w:cs="Times New Roman"/>
          <w:lang w:val="en-US"/>
        </w:rPr>
      </w:pPr>
      <w:r w:rsidRPr="00943E89">
        <w:rPr>
          <w:rFonts w:ascii="Times New Roman" w:eastAsiaTheme="minorHAnsi" w:hAnsi="Times New Roman" w:cs="Times New Roman"/>
          <w:lang w:val="en-US"/>
        </w:rPr>
        <w:t>At each survey y</w:t>
      </w:r>
      <w:r w:rsidR="00107FDD" w:rsidRPr="00943E89">
        <w:rPr>
          <w:rFonts w:ascii="Times New Roman" w:eastAsiaTheme="minorHAnsi" w:hAnsi="Times New Roman" w:cs="Times New Roman"/>
          <w:lang w:val="en-US"/>
        </w:rPr>
        <w:t xml:space="preserve">outh were asked to indicate how long they were engaged in screentime activities on an average day in the past week (1) </w:t>
      </w:r>
      <w:r w:rsidR="00107FDD" w:rsidRPr="00943E89">
        <w:rPr>
          <w:rFonts w:ascii="Times New Roman" w:eastAsiaTheme="minorHAnsi" w:hAnsi="Times New Roman" w:cs="Times New Roman"/>
          <w:i/>
          <w:iCs/>
          <w:lang w:val="en-US"/>
        </w:rPr>
        <w:t>Watch TV shows or movies?</w:t>
      </w:r>
      <w:r w:rsidR="00107FDD" w:rsidRPr="00943E89">
        <w:rPr>
          <w:rFonts w:ascii="Times New Roman" w:eastAsiaTheme="minorHAnsi" w:hAnsi="Times New Roman" w:cs="Times New Roman"/>
          <w:lang w:val="en-US"/>
        </w:rPr>
        <w:t xml:space="preserve"> (2) </w:t>
      </w:r>
      <w:r w:rsidR="00107FDD" w:rsidRPr="00943E89">
        <w:rPr>
          <w:rFonts w:ascii="Times New Roman" w:eastAsiaTheme="minorHAnsi" w:hAnsi="Times New Roman" w:cs="Times New Roman"/>
          <w:i/>
          <w:iCs/>
          <w:lang w:val="en-US"/>
        </w:rPr>
        <w:t xml:space="preserve">Watch videos (such as YouTube)? </w:t>
      </w:r>
      <w:r w:rsidR="00107FDD" w:rsidRPr="00943E89">
        <w:rPr>
          <w:rFonts w:ascii="Times New Roman" w:eastAsiaTheme="minorHAnsi" w:hAnsi="Times New Roman" w:cs="Times New Roman"/>
          <w:lang w:val="en-US"/>
        </w:rPr>
        <w:t>Potential answers ranged from 0 to 24 hour.</w:t>
      </w:r>
      <w:r w:rsidR="00D1707D" w:rsidRPr="00943E89">
        <w:rPr>
          <w:rFonts w:ascii="Times New Roman" w:eastAsiaTheme="minorHAnsi" w:hAnsi="Times New Roman" w:cs="Times New Roman"/>
          <w:lang w:val="en-US"/>
        </w:rPr>
        <w:t xml:space="preserve"> </w:t>
      </w:r>
      <w:r w:rsidR="00D1707D" w:rsidRPr="00943E89">
        <w:rPr>
          <w:rFonts w:ascii="Times New Roman" w:eastAsia="Times New Roman" w:hAnsi="Times New Roman" w:cs="Times New Roman"/>
          <w:lang w:val="en-US"/>
        </w:rPr>
        <w:t>This measure was adapted from the main ABCD study.</w:t>
      </w:r>
    </w:p>
    <w:p w14:paraId="6D3CF6C5" w14:textId="77777777" w:rsidR="00E369E0" w:rsidRPr="00943E89" w:rsidRDefault="00E369E0">
      <w:pPr>
        <w:spacing w:line="480" w:lineRule="auto"/>
        <w:jc w:val="both"/>
        <w:rPr>
          <w:rFonts w:ascii="Times New Roman" w:eastAsia="Times New Roman" w:hAnsi="Times New Roman" w:cs="Times New Roman"/>
          <w:lang w:val="en-US"/>
        </w:rPr>
      </w:pPr>
    </w:p>
    <w:p w14:paraId="4E67DC70" w14:textId="77777777" w:rsidR="00107FDD" w:rsidRPr="00943E89" w:rsidRDefault="00107FDD">
      <w:pPr>
        <w:spacing w:line="480" w:lineRule="auto"/>
        <w:jc w:val="both"/>
        <w:rPr>
          <w:rFonts w:ascii="Times New Roman" w:eastAsia="Times New Roman" w:hAnsi="Times New Roman" w:cs="Times New Roman"/>
          <w:lang w:val="en-US"/>
        </w:rPr>
      </w:pPr>
      <w:r w:rsidRPr="00943E89">
        <w:rPr>
          <w:rFonts w:ascii="Times New Roman" w:eastAsia="Times New Roman" w:hAnsi="Times New Roman" w:cs="Times New Roman"/>
          <w:b/>
          <w:bCs/>
          <w:lang w:val="en-US"/>
        </w:rPr>
        <w:t xml:space="preserve">Relationships- </w:t>
      </w:r>
      <w:r w:rsidRPr="00943E89">
        <w:rPr>
          <w:rFonts w:ascii="Times New Roman" w:eastAsia="Times New Roman" w:hAnsi="Times New Roman" w:cs="Times New Roman"/>
          <w:lang w:val="en-US"/>
        </w:rPr>
        <w:t>youth report</w:t>
      </w:r>
    </w:p>
    <w:p w14:paraId="71CB252B" w14:textId="56D3DF1F" w:rsidR="00285B9C" w:rsidRPr="00943E89" w:rsidRDefault="00107FDD">
      <w:pPr>
        <w:autoSpaceDE w:val="0"/>
        <w:autoSpaceDN w:val="0"/>
        <w:adjustRightInd w:val="0"/>
        <w:spacing w:line="480" w:lineRule="auto"/>
        <w:jc w:val="both"/>
        <w:rPr>
          <w:rFonts w:ascii="Times New Roman" w:eastAsia="Times New Roman" w:hAnsi="Times New Roman" w:cs="Times New Roman"/>
          <w:i/>
          <w:iCs/>
        </w:rPr>
      </w:pPr>
      <w:r w:rsidRPr="00943E89">
        <w:rPr>
          <w:rFonts w:ascii="Times New Roman" w:eastAsia="Times New Roman" w:hAnsi="Times New Roman" w:cs="Times New Roman"/>
          <w:lang w:val="en-US"/>
        </w:rPr>
        <w:t xml:space="preserve">Youth </w:t>
      </w:r>
      <w:r w:rsidRPr="00943E89">
        <w:rPr>
          <w:rFonts w:ascii="Times New Roman" w:eastAsiaTheme="minorHAnsi" w:hAnsi="Times New Roman" w:cs="Times New Roman"/>
          <w:lang w:val="en-US"/>
        </w:rPr>
        <w:t xml:space="preserve">rated how the tone of communication changed during the pandemic with their friend, families. The answers ranged from Noticeably Decreased (1) to Noticeably Increased (5). Furthermore, they were asked to rank their relationships with friends, members of the family from 1 to 5. E.g. </w:t>
      </w:r>
      <w:r w:rsidRPr="00943E89">
        <w:rPr>
          <w:rFonts w:ascii="Times New Roman" w:eastAsia="Times New Roman" w:hAnsi="Times New Roman" w:cs="Times New Roman"/>
          <w:i/>
          <w:iCs/>
        </w:rPr>
        <w:t xml:space="preserve">In the last week, the relationships between members of your family are: A lot worse (1), A little worse, About the same, A little better, A lot </w:t>
      </w:r>
      <w:proofErr w:type="gramStart"/>
      <w:r w:rsidRPr="00943E89">
        <w:rPr>
          <w:rFonts w:ascii="Times New Roman" w:eastAsia="Times New Roman" w:hAnsi="Times New Roman" w:cs="Times New Roman"/>
          <w:i/>
          <w:iCs/>
        </w:rPr>
        <w:t>better(</w:t>
      </w:r>
      <w:proofErr w:type="gramEnd"/>
      <w:r w:rsidRPr="00943E89">
        <w:rPr>
          <w:rFonts w:ascii="Times New Roman" w:eastAsia="Times New Roman" w:hAnsi="Times New Roman" w:cs="Times New Roman"/>
          <w:i/>
          <w:iCs/>
        </w:rPr>
        <w:t>5)</w:t>
      </w:r>
    </w:p>
    <w:p w14:paraId="19239656" w14:textId="77777777" w:rsidR="00E369E0" w:rsidRPr="00943E89" w:rsidRDefault="00E369E0">
      <w:pPr>
        <w:autoSpaceDE w:val="0"/>
        <w:autoSpaceDN w:val="0"/>
        <w:adjustRightInd w:val="0"/>
        <w:spacing w:line="480" w:lineRule="auto"/>
        <w:jc w:val="both"/>
        <w:rPr>
          <w:rFonts w:ascii="Times New Roman" w:eastAsia="Times New Roman" w:hAnsi="Times New Roman" w:cs="Times New Roman"/>
          <w:i/>
          <w:iCs/>
        </w:rPr>
      </w:pPr>
    </w:p>
    <w:p w14:paraId="24B8D428" w14:textId="0DCF4C56" w:rsidR="00F2523E" w:rsidRPr="00943E89" w:rsidRDefault="00F2523E">
      <w:pPr>
        <w:autoSpaceDE w:val="0"/>
        <w:autoSpaceDN w:val="0"/>
        <w:adjustRightInd w:val="0"/>
        <w:spacing w:line="480" w:lineRule="auto"/>
        <w:jc w:val="both"/>
        <w:rPr>
          <w:rFonts w:ascii="Times New Roman" w:eastAsia="Times New Roman" w:hAnsi="Times New Roman" w:cs="Times New Roman"/>
          <w:b/>
          <w:bCs/>
          <w:lang w:val="en-US"/>
        </w:rPr>
      </w:pPr>
      <w:r w:rsidRPr="00943E89">
        <w:rPr>
          <w:rFonts w:ascii="Times New Roman" w:eastAsia="Times New Roman" w:hAnsi="Times New Roman" w:cs="Times New Roman"/>
          <w:b/>
          <w:bCs/>
          <w:lang w:val="en-US"/>
        </w:rPr>
        <w:t>Excluded items</w:t>
      </w:r>
    </w:p>
    <w:p w14:paraId="263D61A7" w14:textId="046406F7" w:rsidR="002D048F" w:rsidRPr="00943E89" w:rsidRDefault="00F2523E" w:rsidP="00F2523E">
      <w:pPr>
        <w:spacing w:after="240" w:line="480" w:lineRule="auto"/>
        <w:jc w:val="both"/>
        <w:rPr>
          <w:rFonts w:ascii="Times New Roman" w:eastAsiaTheme="minorHAnsi" w:hAnsi="Times New Roman" w:cs="Times New Roman"/>
          <w:lang w:val="en-US"/>
        </w:rPr>
      </w:pPr>
      <w:r w:rsidRPr="00943E89">
        <w:rPr>
          <w:rFonts w:ascii="Times New Roman" w:hAnsi="Times New Roman" w:cs="Times New Roman"/>
        </w:rPr>
        <w:t xml:space="preserve">From the COVID-19 questionnaire we did not include items about sleep (seven items of the Sleep Disturbance Scale </w:t>
      </w:r>
      <w:r w:rsidRPr="00943E89">
        <w:rPr>
          <w:rFonts w:ascii="Times New Roman" w:hAnsi="Times New Roman" w:cs="Times New Roman"/>
        </w:rPr>
        <w:fldChar w:fldCharType="begin"/>
      </w:r>
      <w:r w:rsidRPr="00943E89">
        <w:rPr>
          <w:rFonts w:ascii="Times New Roman" w:hAnsi="Times New Roman" w:cs="Times New Roman"/>
        </w:rPr>
        <w:instrText xml:space="preserve"> ADDIN EN.CITE &lt;EndNote&gt;&lt;Cite&gt;&lt;Author&gt;Bruni&lt;/Author&gt;&lt;Year&gt;1996&lt;/Year&gt;&lt;RecNum&gt;2&lt;/RecNum&gt;&lt;DisplayText&gt;(6)&lt;/DisplayText&gt;&lt;record&gt;&lt;rec-number&gt;2&lt;/rec-number&gt;&lt;foreign-keys&gt;&lt;key app="EN" db-id="xexdz0edna9zdretv2hpzf9qpzrxv29rpp9s" timestamp="1610143328" guid="ed833281-75c4-4bff-b67f-b95783bf3e0a"&gt;2&lt;/key&gt;&lt;/foreign-keys&gt;&lt;ref-type name="Journal Article"&gt;17&lt;/ref-type&gt;&lt;contributors&gt;&lt;authors&gt;&lt;author&gt;Bruni, Oliviero&lt;/author&gt;&lt;author&gt;Ottaviano, Salvatore&lt;/author&gt;&lt;author&gt;Guidetti, Vincenzo&lt;/author&gt;&lt;author&gt;Romoli, Manuela&lt;/author&gt;&lt;author&gt;Innocenzi, Margherita&lt;/author&gt;&lt;author&gt;Cortesi, Flavia&lt;/author&gt;&lt;author&gt;Giannotti, Flavia&lt;/author&gt;&lt;/authors&gt;&lt;/contributors&gt;&lt;titles&gt;&lt;title&gt;The Sleep Disturbance Scale for Children (SDSC) Construct ion and validation of an instrument to evaluate sleep disturbances in childhood and adolescence&lt;/title&gt;&lt;secondary-title&gt;Journal of Sleep Research&lt;/secondary-title&gt;&lt;/titles&gt;&lt;periodical&gt;&lt;full-title&gt;Journal of Sleep Research&lt;/full-title&gt;&lt;/periodical&gt;&lt;pages&gt;251-261&lt;/pages&gt;&lt;volume&gt;5&lt;/volume&gt;&lt;number&gt;4&lt;/number&gt;&lt;dates&gt;&lt;year&gt;1996&lt;/year&gt;&lt;/dates&gt;&lt;isbn&gt;0962-1105&lt;/isbn&gt;&lt;urls&gt;&lt;related-urls&gt;&lt;url&gt;https://onlinelibrary.wiley.com/doi/abs/10.1111/j.1365-2869.1996.00251.x&lt;/url&gt;&lt;/related-urls&gt;&lt;/urls&gt;&lt;electronic-resource-num&gt;https://doi.org/10.1111/j.1365-2869.1996.00251.x&lt;/electronic-resource-num&gt;&lt;/record&gt;&lt;/Cite&gt;&lt;/EndNote&gt;</w:instrText>
      </w:r>
      <w:r w:rsidRPr="00943E89">
        <w:rPr>
          <w:rFonts w:ascii="Times New Roman" w:hAnsi="Times New Roman" w:cs="Times New Roman"/>
        </w:rPr>
        <w:fldChar w:fldCharType="separate"/>
      </w:r>
      <w:r w:rsidRPr="00943E89">
        <w:rPr>
          <w:rFonts w:ascii="Times New Roman" w:hAnsi="Times New Roman" w:cs="Times New Roman"/>
          <w:noProof/>
        </w:rPr>
        <w:t>(6)</w:t>
      </w:r>
      <w:r w:rsidRPr="00943E89">
        <w:rPr>
          <w:rFonts w:ascii="Times New Roman" w:hAnsi="Times New Roman" w:cs="Times New Roman"/>
        </w:rPr>
        <w:fldChar w:fldCharType="end"/>
      </w:r>
      <w:r w:rsidRPr="00943E89">
        <w:rPr>
          <w:rFonts w:ascii="Times New Roman" w:hAnsi="Times New Roman" w:cs="Times New Roman"/>
        </w:rPr>
        <w:t xml:space="preserve"> - parent report, and 7 items about sleep timing – youth report). In addition,</w:t>
      </w:r>
      <w:r w:rsidRPr="00943E89">
        <w:rPr>
          <w:rFonts w:ascii="Times New Roman" w:eastAsiaTheme="minorHAnsi" w:hAnsi="Times New Roman" w:cs="Times New Roman"/>
          <w:lang w:val="en-US"/>
        </w:rPr>
        <w:t xml:space="preserve"> we did not include an item in Survey 2, where youth rated how stressful they had found COVID-19-related </w:t>
      </w:r>
      <w:r w:rsidRPr="00943E89">
        <w:rPr>
          <w:rFonts w:ascii="Times New Roman" w:eastAsiaTheme="minorHAnsi" w:hAnsi="Times New Roman" w:cs="Times New Roman"/>
          <w:lang w:val="en-US"/>
        </w:rPr>
        <w:lastRenderedPageBreak/>
        <w:t xml:space="preserve">uncertainty about the future on a 5-point scale ranging from </w:t>
      </w:r>
      <w:r w:rsidRPr="00943E89">
        <w:rPr>
          <w:rFonts w:ascii="Times New Roman" w:eastAsiaTheme="minorHAnsi" w:hAnsi="Times New Roman" w:cs="Times New Roman"/>
          <w:i/>
          <w:iCs/>
          <w:lang w:val="en-US"/>
        </w:rPr>
        <w:t xml:space="preserve">very slightly/not at all </w:t>
      </w:r>
      <w:r w:rsidRPr="00943E89">
        <w:rPr>
          <w:rFonts w:ascii="Times New Roman" w:eastAsiaTheme="minorHAnsi" w:hAnsi="Times New Roman" w:cs="Times New Roman"/>
          <w:lang w:val="en-US"/>
        </w:rPr>
        <w:t xml:space="preserve">to </w:t>
      </w:r>
      <w:r w:rsidRPr="00943E89">
        <w:rPr>
          <w:rFonts w:ascii="Times New Roman" w:eastAsiaTheme="minorHAnsi" w:hAnsi="Times New Roman" w:cs="Times New Roman"/>
          <w:i/>
          <w:iCs/>
          <w:lang w:val="en-US"/>
        </w:rPr>
        <w:t xml:space="preserve">extremely. </w:t>
      </w:r>
      <w:r w:rsidRPr="00943E89">
        <w:rPr>
          <w:rFonts w:ascii="Times New Roman" w:eastAsiaTheme="minorHAnsi" w:hAnsi="Times New Roman" w:cs="Times New Roman"/>
          <w:lang w:val="en-US"/>
        </w:rPr>
        <w:t xml:space="preserve">At Surveys 1-3, youth rated the intensity of their worry about COVID-19 on a 5-point scale ranging from </w:t>
      </w:r>
      <w:r w:rsidRPr="00943E89">
        <w:rPr>
          <w:rFonts w:ascii="Times New Roman" w:eastAsiaTheme="minorHAnsi" w:hAnsi="Times New Roman" w:cs="Times New Roman"/>
          <w:i/>
          <w:iCs/>
          <w:lang w:val="en-US"/>
        </w:rPr>
        <w:t xml:space="preserve">not at all </w:t>
      </w:r>
      <w:r w:rsidRPr="00943E89">
        <w:rPr>
          <w:rFonts w:ascii="Times New Roman" w:eastAsiaTheme="minorHAnsi" w:hAnsi="Times New Roman" w:cs="Times New Roman"/>
          <w:lang w:val="en-US"/>
        </w:rPr>
        <w:t xml:space="preserve">to </w:t>
      </w:r>
      <w:r w:rsidRPr="00943E89">
        <w:rPr>
          <w:rFonts w:ascii="Times New Roman" w:eastAsiaTheme="minorHAnsi" w:hAnsi="Times New Roman" w:cs="Times New Roman"/>
          <w:i/>
          <w:iCs/>
          <w:lang w:val="en-US"/>
        </w:rPr>
        <w:t>extremely</w:t>
      </w:r>
      <w:r w:rsidRPr="00943E89">
        <w:rPr>
          <w:rFonts w:ascii="Times New Roman" w:eastAsiaTheme="minorHAnsi" w:hAnsi="Times New Roman" w:cs="Times New Roman"/>
          <w:lang w:val="en-US"/>
        </w:rPr>
        <w:t xml:space="preserve">. </w:t>
      </w:r>
      <w:proofErr w:type="gramStart"/>
      <w:r w:rsidRPr="00943E89">
        <w:rPr>
          <w:rFonts w:ascii="Times New Roman" w:eastAsiaTheme="minorHAnsi" w:hAnsi="Times New Roman" w:cs="Times New Roman"/>
          <w:lang w:val="en-US"/>
        </w:rPr>
        <w:t>In order to</w:t>
      </w:r>
      <w:proofErr w:type="gramEnd"/>
      <w:r w:rsidRPr="00943E89">
        <w:rPr>
          <w:rFonts w:ascii="Times New Roman" w:eastAsiaTheme="minorHAnsi" w:hAnsi="Times New Roman" w:cs="Times New Roman"/>
          <w:lang w:val="en-US"/>
        </w:rPr>
        <w:t xml:space="preserve"> avoid redundancy with the outcome variables, these were also excluded. </w:t>
      </w:r>
    </w:p>
    <w:p w14:paraId="2064EADF" w14:textId="77777777" w:rsidR="002D048F" w:rsidRPr="00943E89" w:rsidRDefault="002D048F" w:rsidP="002D048F">
      <w:pPr>
        <w:spacing w:line="480" w:lineRule="auto"/>
        <w:jc w:val="both"/>
        <w:rPr>
          <w:rFonts w:ascii="Times New Roman" w:eastAsia="Times New Roman" w:hAnsi="Times New Roman" w:cs="Times New Roman"/>
          <w:u w:val="single"/>
        </w:rPr>
      </w:pPr>
      <w:r w:rsidRPr="00943E89">
        <w:rPr>
          <w:rFonts w:ascii="Times New Roman" w:eastAsia="Times New Roman" w:hAnsi="Times New Roman" w:cs="Times New Roman"/>
          <w:u w:val="single"/>
        </w:rPr>
        <w:t>Outcome variables</w:t>
      </w:r>
      <w:r w:rsidRPr="00943E89">
        <w:rPr>
          <w:rFonts w:ascii="Times New Roman" w:eastAsia="Times New Roman" w:hAnsi="Times New Roman" w:cs="Times New Roman"/>
        </w:rPr>
        <w:t xml:space="preserve"> -</w:t>
      </w:r>
      <w:r w:rsidRPr="00943E89">
        <w:rPr>
          <w:rFonts w:ascii="Times New Roman" w:eastAsia="Times New Roman" w:hAnsi="Times New Roman" w:cs="Times New Roman"/>
          <w:u w:val="single"/>
        </w:rPr>
        <w:t xml:space="preserve"> </w:t>
      </w:r>
      <w:r w:rsidRPr="00943E89">
        <w:rPr>
          <w:rFonts w:ascii="Times New Roman" w:eastAsia="Times New Roman" w:hAnsi="Times New Roman" w:cs="Times New Roman"/>
        </w:rPr>
        <w:t>Pandemic Mental Health</w:t>
      </w:r>
    </w:p>
    <w:p w14:paraId="78B339D4" w14:textId="77777777" w:rsidR="00E369E0" w:rsidRPr="00943E89" w:rsidRDefault="002D048F">
      <w:pPr>
        <w:autoSpaceDE w:val="0"/>
        <w:autoSpaceDN w:val="0"/>
        <w:adjustRightInd w:val="0"/>
        <w:spacing w:line="480" w:lineRule="auto"/>
        <w:jc w:val="both"/>
        <w:rPr>
          <w:rFonts w:ascii="Times New Roman" w:eastAsia="Times New Roman" w:hAnsi="Times New Roman" w:cs="Times New Roman"/>
        </w:rPr>
      </w:pPr>
      <w:r w:rsidRPr="00943E89">
        <w:rPr>
          <w:rFonts w:ascii="Times New Roman" w:eastAsiaTheme="minorHAnsi" w:hAnsi="Times New Roman" w:cs="Times New Roman"/>
          <w:lang w:val="en-US"/>
        </w:rPr>
        <w:t xml:space="preserve">Youth participants completed a 9-item (3-point Likert scale ranging from </w:t>
      </w:r>
      <w:r w:rsidR="006F3C9D" w:rsidRPr="00943E89">
        <w:rPr>
          <w:rFonts w:ascii="Times New Roman" w:eastAsiaTheme="minorHAnsi" w:hAnsi="Times New Roman" w:cs="Times New Roman"/>
          <w:lang w:val="en-US"/>
        </w:rPr>
        <w:t>‘</w:t>
      </w:r>
      <w:r w:rsidRPr="00943E89">
        <w:rPr>
          <w:rFonts w:ascii="Times New Roman" w:eastAsiaTheme="minorHAnsi" w:hAnsi="Times New Roman" w:cs="Times New Roman"/>
          <w:lang w:val="en-US"/>
        </w:rPr>
        <w:t>not true</w:t>
      </w:r>
      <w:r w:rsidR="006F3C9D" w:rsidRPr="00943E89">
        <w:rPr>
          <w:rFonts w:ascii="Times New Roman" w:eastAsiaTheme="minorHAnsi" w:hAnsi="Times New Roman" w:cs="Times New Roman"/>
          <w:lang w:val="en-US"/>
        </w:rPr>
        <w:t>’</w:t>
      </w:r>
      <w:r w:rsidRPr="00943E89">
        <w:rPr>
          <w:rFonts w:ascii="Times New Roman" w:eastAsiaTheme="minorHAnsi" w:hAnsi="Times New Roman" w:cs="Times New Roman"/>
          <w:lang w:val="en-US"/>
        </w:rPr>
        <w:t xml:space="preserve"> to ‘very true’) measure of </w:t>
      </w:r>
      <w:r w:rsidRPr="00943E89">
        <w:rPr>
          <w:rFonts w:ascii="Times New Roman" w:eastAsiaTheme="minorHAnsi" w:hAnsi="Times New Roman" w:cs="Times New Roman"/>
          <w:i/>
          <w:iCs/>
          <w:lang w:val="en-US"/>
        </w:rPr>
        <w:t>positive affect</w:t>
      </w:r>
      <w:r w:rsidRPr="00943E89">
        <w:rPr>
          <w:rFonts w:ascii="Times New Roman" w:eastAsiaTheme="minorHAnsi" w:hAnsi="Times New Roman" w:cs="Times New Roman"/>
          <w:lang w:val="en-US"/>
        </w:rPr>
        <w:t xml:space="preserve"> (Covid-19 Survey 2) </w:t>
      </w:r>
      <w:r w:rsidRPr="00943E89">
        <w:rPr>
          <w:rFonts w:ascii="Times New Roman" w:eastAsiaTheme="minorHAnsi" w:hAnsi="Times New Roman" w:cs="Times New Roman"/>
          <w:lang w:val="en-US"/>
        </w:rPr>
        <w:fldChar w:fldCharType="begin"/>
      </w:r>
      <w:r w:rsidRPr="00943E89">
        <w:rPr>
          <w:rFonts w:ascii="Times New Roman" w:eastAsiaTheme="minorHAnsi" w:hAnsi="Times New Roman" w:cs="Times New Roman"/>
          <w:lang w:val="en-US"/>
        </w:rPr>
        <w:instrText xml:space="preserve"> ADDIN EN.CITE &lt;EndNote&gt;&lt;Cite&gt;&lt;Author&gt;Gershon&lt;/Author&gt;&lt;Year&gt;2013&lt;/Year&gt;&lt;RecNum&gt;5&lt;/RecNum&gt;&lt;DisplayText&gt;(1)&lt;/DisplayText&gt;&lt;record&gt;&lt;rec-number&gt;5&lt;/rec-number&gt;&lt;foreign-keys&gt;&lt;key app="EN" db-id="xexdz0edna9zdretv2hpzf9qpzrxv29rpp9s" timestamp="1611007429" guid="84f800c7-c5b6-4e06-97a4-1f74d2303495"&gt;5&lt;/key&gt;&lt;/foreign-keys&gt;&lt;ref-type name="Journal Article"&gt;17&lt;/ref-type&gt;&lt;contributors&gt;&lt;authors&gt;&lt;author&gt;Gershon, Richard C.&lt;/author&gt;&lt;author&gt;Wagster, Molly V.&lt;/author&gt;&lt;author&gt;Hendrie, Hugh C.&lt;/author&gt;&lt;author&gt;Fox, Nathan A.&lt;/author&gt;&lt;author&gt;Cook, Karon F.&lt;/author&gt;&lt;author&gt;Nowinski, Cindy J.&lt;/author&gt;&lt;/authors&gt;&lt;/contributors&gt;&lt;titles&gt;&lt;title&gt;NIH toolbox for assessment of neurological and behavioral function&lt;/title&gt;&lt;secondary-title&gt;Neurology&lt;/secondary-title&gt;&lt;alt-title&gt;Neurology&lt;/alt-title&gt;&lt;/titles&gt;&lt;periodical&gt;&lt;full-title&gt;Neurology&lt;/full-title&gt;&lt;abbr-1&gt;Neurology&lt;/abbr-1&gt;&lt;/periodical&gt;&lt;alt-periodical&gt;&lt;full-title&gt;Neurology&lt;/full-title&gt;&lt;abbr-1&gt;Neurology&lt;/abbr-1&gt;&lt;/alt-periodical&gt;&lt;pages&gt;S2-S6&lt;/pages&gt;&lt;volume&gt;80&lt;/volume&gt;&lt;number&gt;11 Suppl 3&lt;/number&gt;&lt;keywords&gt;&lt;keyword&gt;Behavior/*physiology&lt;/keyword&gt;&lt;keyword&gt;*Biomedical Research&lt;/keyword&gt;&lt;keyword&gt;Data Collection&lt;/keyword&gt;&lt;keyword&gt;Humans&lt;/keyword&gt;&lt;keyword&gt;*National Institutes of Health (U.S.)&lt;/keyword&gt;&lt;keyword&gt;Neurosciences/*methods/standards&lt;/keyword&gt;&lt;keyword&gt;Psychometrics&lt;/keyword&gt;&lt;keyword&gt;United States&lt;/keyword&gt;&lt;/keywords&gt;&lt;dates&gt;&lt;year&gt;2013&lt;/year&gt;&lt;/dates&gt;&lt;publisher&gt;Lippincott Williams &amp;amp; Wilkins&lt;/publisher&gt;&lt;isbn&gt;1526-632X&amp;#xD;0028-3878&lt;/isbn&gt;&lt;accession-num&gt;23479538&lt;/accession-num&gt;&lt;urls&gt;&lt;related-urls&gt;&lt;url&gt;https://pubmed.ncbi.nlm.nih.gov/23479538&lt;/url&gt;&lt;url&gt;https://www.ncbi.nlm.nih.gov/pmc/articles/PMC3662335/&lt;/url&gt;&lt;/related-urls&gt;&lt;/urls&gt;&lt;electronic-resource-num&gt;10.1212/WNL.0b013e3182872e5f&lt;/electronic-resource-num&gt;&lt;remote-database-name&gt;PubMed&lt;/remote-database-name&gt;&lt;language&gt;eng&lt;/language&gt;&lt;/record&gt;&lt;/Cite&gt;&lt;/EndNote&gt;</w:instrText>
      </w:r>
      <w:r w:rsidRPr="00943E89">
        <w:rPr>
          <w:rFonts w:ascii="Times New Roman" w:eastAsiaTheme="minorHAnsi" w:hAnsi="Times New Roman" w:cs="Times New Roman"/>
          <w:lang w:val="en-US"/>
        </w:rPr>
        <w:fldChar w:fldCharType="separate"/>
      </w:r>
      <w:r w:rsidRPr="00943E89">
        <w:rPr>
          <w:rFonts w:ascii="Times New Roman" w:eastAsiaTheme="minorHAnsi" w:hAnsi="Times New Roman" w:cs="Times New Roman"/>
          <w:noProof/>
          <w:lang w:val="en-US"/>
        </w:rPr>
        <w:t>(1)</w:t>
      </w:r>
      <w:r w:rsidRPr="00943E89">
        <w:rPr>
          <w:rFonts w:ascii="Times New Roman" w:eastAsiaTheme="minorHAnsi" w:hAnsi="Times New Roman" w:cs="Times New Roman"/>
          <w:lang w:val="en-US"/>
        </w:rPr>
        <w:fldChar w:fldCharType="end"/>
      </w:r>
      <w:r w:rsidRPr="00943E89">
        <w:rPr>
          <w:rFonts w:ascii="Times New Roman" w:eastAsiaTheme="minorHAnsi" w:hAnsi="Times New Roman" w:cs="Times New Roman"/>
          <w:lang w:val="en-US"/>
        </w:rPr>
        <w:t xml:space="preserve">. </w:t>
      </w:r>
      <w:r w:rsidR="006F3C9D" w:rsidRPr="00943E89">
        <w:rPr>
          <w:rFonts w:ascii="Times New Roman" w:eastAsiaTheme="minorHAnsi" w:hAnsi="Times New Roman" w:cs="Times New Roman"/>
          <w:lang w:val="en-US"/>
        </w:rPr>
        <w:t>Perceived s</w:t>
      </w:r>
      <w:r w:rsidRPr="00943E89">
        <w:rPr>
          <w:rFonts w:ascii="Times New Roman" w:eastAsiaTheme="minorHAnsi" w:hAnsi="Times New Roman" w:cs="Times New Roman"/>
          <w:lang w:val="en-US"/>
        </w:rPr>
        <w:t xml:space="preserve">tress was </w:t>
      </w:r>
      <w:r w:rsidR="006F3C9D" w:rsidRPr="00943E89">
        <w:rPr>
          <w:rFonts w:ascii="Times New Roman" w:eastAsiaTheme="minorHAnsi" w:hAnsi="Times New Roman" w:cs="Times New Roman"/>
          <w:lang w:val="en-US"/>
        </w:rPr>
        <w:t xml:space="preserve">assessed </w:t>
      </w:r>
      <w:r w:rsidRPr="00943E89">
        <w:rPr>
          <w:rFonts w:ascii="Times New Roman" w:eastAsiaTheme="minorHAnsi" w:hAnsi="Times New Roman" w:cs="Times New Roman"/>
          <w:lang w:val="en-US"/>
        </w:rPr>
        <w:t>using a 4-item (5-point Likert scale ranging from 'never' to 'very often') measure (Covid-19 Survey2)</w:t>
      </w:r>
      <w:r w:rsidRPr="00943E89">
        <w:rPr>
          <w:rFonts w:ascii="Times New Roman" w:eastAsiaTheme="minorHAnsi" w:hAnsi="Times New Roman" w:cs="Times New Roman"/>
          <w:lang w:val="en-US"/>
        </w:rPr>
        <w:fldChar w:fldCharType="begin"/>
      </w:r>
      <w:r w:rsidR="00121090" w:rsidRPr="00943E89">
        <w:rPr>
          <w:rFonts w:ascii="Times New Roman" w:eastAsiaTheme="minorHAnsi" w:hAnsi="Times New Roman" w:cs="Times New Roman"/>
          <w:lang w:val="en-US"/>
        </w:rPr>
        <w:instrText xml:space="preserve"> ADDIN EN.CITE &lt;EndNote&gt;&lt;Cite&gt;&lt;Author&gt;Cohen&lt;/Author&gt;&lt;Year&gt;1983&lt;/Year&gt;&lt;RecNum&gt;4&lt;/RecNum&gt;&lt;DisplayText&gt;(10)&lt;/DisplayText&gt;&lt;record&gt;&lt;rec-number&gt;4&lt;/rec-number&gt;&lt;foreign-keys&gt;&lt;key app="EN" db-id="xexdz0edna9zdretv2hpzf9qpzrxv29rpp9s" timestamp="1611007247" guid="e53695ff-a904-4635-8863-4973f08290b8"&gt;4&lt;/key&gt;&lt;/foreign-keys&gt;&lt;ref-type name="Journal Article"&gt;17&lt;/ref-type&gt;&lt;contributors&gt;&lt;authors&gt;&lt;author&gt;Cohen, Sheldon&lt;/author&gt;&lt;author&gt;Kamarck, Tom&lt;/author&gt;&lt;author&gt;Mermelstein, Robin&lt;/author&gt;&lt;/authors&gt;&lt;/contributors&gt;&lt;titles&gt;&lt;title&gt;A global measure of perceived stress&lt;/title&gt;&lt;secondary-title&gt;Journal of Health and Social Behavior&lt;/secondary-title&gt;&lt;/titles&gt;&lt;periodical&gt;&lt;full-title&gt;Journal of Health and Social Behavior&lt;/full-title&gt;&lt;/periodical&gt;&lt;pages&gt;385-396&lt;/pages&gt;&lt;volume&gt;24&lt;/volume&gt;&lt;number&gt;4&lt;/number&gt;&lt;keywords&gt;&lt;keyword&gt;*Measurement&lt;/keyword&gt;&lt;keyword&gt;*Stress&lt;/keyword&gt;&lt;keyword&gt;Life Experiences&lt;/keyword&gt;&lt;keyword&gt;Test Reliability&lt;/keyword&gt;&lt;keyword&gt;Test Validity&lt;/keyword&gt;&lt;/keywords&gt;&lt;dates&gt;&lt;year&gt;1983&lt;/year&gt;&lt;/dates&gt;&lt;pub-location&gt;US&lt;/pub-location&gt;&lt;publisher&gt;American Sociological Assn&lt;/publisher&gt;&lt;isbn&gt;2150-6000(Electronic),0022-1465(Print)&lt;/isbn&gt;&lt;urls&gt;&lt;/urls&gt;&lt;electronic-resource-num&gt;10.2307/2136404&lt;/electronic-resource-num&gt;&lt;/record&gt;&lt;/Cite&gt;&lt;/EndNote&gt;</w:instrText>
      </w:r>
      <w:r w:rsidRPr="00943E89">
        <w:rPr>
          <w:rFonts w:ascii="Times New Roman" w:eastAsiaTheme="minorHAnsi" w:hAnsi="Times New Roman" w:cs="Times New Roman"/>
          <w:lang w:val="en-US"/>
        </w:rPr>
        <w:fldChar w:fldCharType="separate"/>
      </w:r>
      <w:r w:rsidR="00121090" w:rsidRPr="00943E89">
        <w:rPr>
          <w:rFonts w:ascii="Times New Roman" w:eastAsiaTheme="minorHAnsi" w:hAnsi="Times New Roman" w:cs="Times New Roman"/>
          <w:noProof/>
          <w:lang w:val="en-US"/>
        </w:rPr>
        <w:t>(10)</w:t>
      </w:r>
      <w:r w:rsidRPr="00943E89">
        <w:rPr>
          <w:rFonts w:ascii="Times New Roman" w:eastAsiaTheme="minorHAnsi" w:hAnsi="Times New Roman" w:cs="Times New Roman"/>
          <w:lang w:val="en-US"/>
        </w:rPr>
        <w:fldChar w:fldCharType="end"/>
      </w:r>
      <w:r w:rsidRPr="00943E89">
        <w:rPr>
          <w:rFonts w:ascii="Times New Roman" w:eastAsiaTheme="minorHAnsi" w:hAnsi="Times New Roman" w:cs="Times New Roman"/>
          <w:lang w:val="en-US"/>
        </w:rPr>
        <w:t xml:space="preserve">. </w:t>
      </w:r>
      <w:r w:rsidRPr="00943E89">
        <w:rPr>
          <w:rFonts w:ascii="Times New Roman" w:eastAsia="Times New Roman" w:hAnsi="Times New Roman" w:cs="Times New Roman"/>
        </w:rPr>
        <w:t xml:space="preserve">The </w:t>
      </w:r>
      <w:r w:rsidRPr="00943E89">
        <w:rPr>
          <w:rFonts w:ascii="Times New Roman" w:eastAsia="Times New Roman" w:hAnsi="Times New Roman" w:cs="Times New Roman"/>
          <w:i/>
          <w:iCs/>
        </w:rPr>
        <w:t xml:space="preserve">perceived stress </w:t>
      </w:r>
      <w:r w:rsidRPr="00943E89">
        <w:rPr>
          <w:rFonts w:ascii="Times New Roman" w:eastAsia="Times New Roman" w:hAnsi="Times New Roman" w:cs="Times New Roman"/>
        </w:rPr>
        <w:t xml:space="preserve">scores ranged from 0-16 </w:t>
      </w:r>
      <w:r w:rsidRPr="00943E89">
        <w:rPr>
          <w:rFonts w:ascii="Times New Roman" w:eastAsiaTheme="minorHAnsi" w:hAnsi="Times New Roman" w:cs="Times New Roman"/>
          <w:lang w:val="en-US"/>
        </w:rPr>
        <w:t>(5-point Likert scale ranging from 'never' to ‘very often’)</w:t>
      </w:r>
      <w:r w:rsidRPr="00943E89">
        <w:rPr>
          <w:rFonts w:ascii="Times New Roman" w:eastAsia="Times New Roman" w:hAnsi="Times New Roman" w:cs="Times New Roman"/>
        </w:rPr>
        <w:t>, with higher scores reflecting greater stress (2 items were reverse coded).</w:t>
      </w:r>
      <w:r w:rsidR="00E369E0" w:rsidRPr="00943E89">
        <w:rPr>
          <w:rFonts w:ascii="Times New Roman" w:eastAsia="Times New Roman" w:hAnsi="Times New Roman" w:cs="Times New Roman"/>
        </w:rPr>
        <w:t xml:space="preserve"> </w:t>
      </w:r>
    </w:p>
    <w:p w14:paraId="4936DA0F" w14:textId="31613176" w:rsidR="00107FDD" w:rsidRPr="00943E89" w:rsidRDefault="002D048F">
      <w:pPr>
        <w:autoSpaceDE w:val="0"/>
        <w:autoSpaceDN w:val="0"/>
        <w:adjustRightInd w:val="0"/>
        <w:spacing w:line="480" w:lineRule="auto"/>
        <w:jc w:val="both"/>
        <w:rPr>
          <w:rFonts w:ascii="Times New Roman" w:eastAsiaTheme="minorHAnsi" w:hAnsi="Times New Roman" w:cs="Times New Roman"/>
          <w:lang w:val="en-US"/>
        </w:rPr>
      </w:pPr>
      <w:r w:rsidRPr="00943E89">
        <w:rPr>
          <w:rFonts w:ascii="Times New Roman" w:eastAsiaTheme="minorHAnsi" w:hAnsi="Times New Roman" w:cs="Times New Roman"/>
          <w:lang w:val="en-US"/>
        </w:rPr>
        <w:t>Adolescents completed a</w:t>
      </w:r>
      <w:r w:rsidR="00C541BA" w:rsidRPr="00943E89">
        <w:rPr>
          <w:rFonts w:ascii="Times New Roman" w:eastAsiaTheme="minorHAnsi" w:hAnsi="Times New Roman" w:cs="Times New Roman"/>
          <w:lang w:val="en-US"/>
        </w:rPr>
        <w:t>n</w:t>
      </w:r>
      <w:r w:rsidRPr="00943E89">
        <w:rPr>
          <w:rFonts w:ascii="Times New Roman" w:eastAsiaTheme="minorHAnsi" w:hAnsi="Times New Roman" w:cs="Times New Roman"/>
          <w:lang w:val="en-US"/>
        </w:rPr>
        <w:t xml:space="preserve"> 8-item (5-point Likert scale ranging from 'never' to 'very often') measure of </w:t>
      </w:r>
      <w:r w:rsidRPr="00943E89">
        <w:rPr>
          <w:rFonts w:ascii="Times New Roman" w:eastAsiaTheme="minorHAnsi" w:hAnsi="Times New Roman" w:cs="Times New Roman"/>
          <w:i/>
          <w:iCs/>
          <w:lang w:val="en-US"/>
        </w:rPr>
        <w:t>Anxiety</w:t>
      </w:r>
      <w:r w:rsidRPr="00943E89">
        <w:rPr>
          <w:rFonts w:ascii="Times New Roman" w:eastAsiaTheme="minorHAnsi" w:hAnsi="Times New Roman" w:cs="Times New Roman"/>
          <w:lang w:val="en-US"/>
        </w:rPr>
        <w:t xml:space="preserve"> (Covid-19 Survey 2)</w:t>
      </w:r>
      <w:r w:rsidRPr="00943E89">
        <w:rPr>
          <w:rFonts w:ascii="Times New Roman" w:eastAsiaTheme="minorHAnsi" w:hAnsi="Times New Roman" w:cs="Times New Roman"/>
          <w:lang w:val="en-US"/>
        </w:rPr>
        <w:fldChar w:fldCharType="begin">
          <w:fldData xml:space="preserve">PEVuZE5vdGU+PENpdGU+PEF1dGhvcj5JcndpbjwvQXV0aG9yPjxZZWFyPjIwMTA8L1llYXI+PFJl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</w:fldData>
        </w:fldChar>
      </w:r>
      <w:r w:rsidR="00121090" w:rsidRPr="00943E89">
        <w:rPr>
          <w:rFonts w:ascii="Times New Roman" w:eastAsiaTheme="minorHAnsi" w:hAnsi="Times New Roman" w:cs="Times New Roman"/>
          <w:lang w:val="en-US"/>
        </w:rPr>
        <w:instrText xml:space="preserve"> ADDIN EN.CITE </w:instrText>
      </w:r>
      <w:r w:rsidR="00121090" w:rsidRPr="00943E89">
        <w:rPr>
          <w:rFonts w:ascii="Times New Roman" w:eastAsiaTheme="minorHAnsi" w:hAnsi="Times New Roman" w:cs="Times New Roman"/>
          <w:lang w:val="en-US"/>
        </w:rPr>
        <w:fldChar w:fldCharType="begin">
          <w:fldData xml:space="preserve">PEVuZE5vdGU+PENpdGU+PEF1dGhvcj5JcndpbjwvQXV0aG9yPjxZZWFyPjIwMTA8L1llYXI+PFJl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</w:fldData>
        </w:fldChar>
      </w:r>
      <w:r w:rsidR="00121090" w:rsidRPr="00943E89">
        <w:rPr>
          <w:rFonts w:ascii="Times New Roman" w:eastAsiaTheme="minorHAnsi" w:hAnsi="Times New Roman" w:cs="Times New Roman"/>
          <w:lang w:val="en-US"/>
        </w:rPr>
        <w:instrText xml:space="preserve"> ADDIN EN.CITE.DATA </w:instrText>
      </w:r>
      <w:r w:rsidR="00121090" w:rsidRPr="00943E89">
        <w:rPr>
          <w:rFonts w:ascii="Times New Roman" w:eastAsiaTheme="minorHAnsi" w:hAnsi="Times New Roman" w:cs="Times New Roman"/>
          <w:lang w:val="en-US"/>
        </w:rPr>
      </w:r>
      <w:r w:rsidR="00121090" w:rsidRPr="00943E89">
        <w:rPr>
          <w:rFonts w:ascii="Times New Roman" w:eastAsiaTheme="minorHAnsi" w:hAnsi="Times New Roman" w:cs="Times New Roman"/>
          <w:lang w:val="en-US"/>
        </w:rPr>
        <w:fldChar w:fldCharType="end"/>
      </w:r>
      <w:r w:rsidRPr="00943E89">
        <w:rPr>
          <w:rFonts w:ascii="Times New Roman" w:eastAsiaTheme="minorHAnsi" w:hAnsi="Times New Roman" w:cs="Times New Roman"/>
          <w:lang w:val="en-US"/>
        </w:rPr>
      </w:r>
      <w:r w:rsidRPr="00943E89">
        <w:rPr>
          <w:rFonts w:ascii="Times New Roman" w:eastAsiaTheme="minorHAnsi" w:hAnsi="Times New Roman" w:cs="Times New Roman"/>
          <w:lang w:val="en-US"/>
        </w:rPr>
        <w:fldChar w:fldCharType="separate"/>
      </w:r>
      <w:r w:rsidR="00121090" w:rsidRPr="00943E89">
        <w:rPr>
          <w:rFonts w:ascii="Times New Roman" w:eastAsiaTheme="minorHAnsi" w:hAnsi="Times New Roman" w:cs="Times New Roman"/>
          <w:noProof/>
          <w:lang w:val="en-US"/>
        </w:rPr>
        <w:t>(11, 12)</w:t>
      </w:r>
      <w:r w:rsidRPr="00943E89">
        <w:rPr>
          <w:rFonts w:ascii="Times New Roman" w:eastAsiaTheme="minorHAnsi" w:hAnsi="Times New Roman" w:cs="Times New Roman"/>
          <w:lang w:val="en-US"/>
        </w:rPr>
        <w:fldChar w:fldCharType="end"/>
      </w:r>
      <w:r w:rsidRPr="00943E89">
        <w:rPr>
          <w:rFonts w:ascii="Times New Roman" w:eastAsiaTheme="minorHAnsi" w:hAnsi="Times New Roman" w:cs="Times New Roman"/>
          <w:lang w:val="en-US"/>
        </w:rPr>
        <w:t xml:space="preserve"> and a</w:t>
      </w:r>
      <w:r w:rsidR="00C541BA" w:rsidRPr="00943E89">
        <w:rPr>
          <w:rFonts w:ascii="Times New Roman" w:eastAsiaTheme="minorHAnsi" w:hAnsi="Times New Roman" w:cs="Times New Roman"/>
          <w:lang w:val="en-US"/>
        </w:rPr>
        <w:t>n</w:t>
      </w:r>
      <w:r w:rsidRPr="00943E89">
        <w:rPr>
          <w:rFonts w:ascii="Times New Roman" w:eastAsiaTheme="minorHAnsi" w:hAnsi="Times New Roman" w:cs="Times New Roman"/>
          <w:lang w:val="en-US"/>
        </w:rPr>
        <w:t xml:space="preserve"> 8-item (5-point Likert scale ranging from 'never' to ‘almost always’) measure of </w:t>
      </w:r>
      <w:r w:rsidRPr="00943E89">
        <w:rPr>
          <w:rFonts w:ascii="Times New Roman" w:eastAsiaTheme="minorHAnsi" w:hAnsi="Times New Roman" w:cs="Times New Roman"/>
          <w:i/>
          <w:iCs/>
          <w:lang w:val="en-US"/>
        </w:rPr>
        <w:t>depressive symptoms</w:t>
      </w:r>
      <w:r w:rsidRPr="00943E89">
        <w:rPr>
          <w:rFonts w:ascii="Times New Roman" w:eastAsiaTheme="minorHAnsi" w:hAnsi="Times New Roman" w:cs="Times New Roman"/>
          <w:lang w:val="en-US"/>
        </w:rPr>
        <w:t xml:space="preserve"> (Covid-19 Surveys 1 and 3)</w:t>
      </w:r>
      <w:r w:rsidRPr="00943E89">
        <w:rPr>
          <w:rFonts w:ascii="Times New Roman" w:eastAsiaTheme="minorHAnsi" w:hAnsi="Times New Roman" w:cs="Times New Roman"/>
          <w:lang w:val="en-US"/>
        </w:rPr>
        <w:fldChar w:fldCharType="begin">
          <w:fldData xml:space="preserve">PEVuZE5vdGU+PENpdGU+PEF1dGhvcj5RdWlubjwvQXV0aG9yPjxZZWFyPjIwMTQ8L1llYXI+PFJl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</w:fldData>
        </w:fldChar>
      </w:r>
      <w:r w:rsidR="00121090" w:rsidRPr="00943E89">
        <w:rPr>
          <w:rFonts w:ascii="Times New Roman" w:eastAsiaTheme="minorHAnsi" w:hAnsi="Times New Roman" w:cs="Times New Roman"/>
          <w:lang w:val="en-US"/>
        </w:rPr>
        <w:instrText xml:space="preserve"> ADDIN EN.CITE </w:instrText>
      </w:r>
      <w:r w:rsidR="00121090" w:rsidRPr="00943E89">
        <w:rPr>
          <w:rFonts w:ascii="Times New Roman" w:eastAsiaTheme="minorHAnsi" w:hAnsi="Times New Roman" w:cs="Times New Roman"/>
          <w:lang w:val="en-US"/>
        </w:rPr>
        <w:fldChar w:fldCharType="begin">
          <w:fldData xml:space="preserve">PEVuZE5vdGU+PENpdGU+PEF1dGhvcj5RdWlubjwvQXV0aG9yPjxZZWFyPjIwMTQ8L1llYXI+PFJl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</w:fldData>
        </w:fldChar>
      </w:r>
      <w:r w:rsidR="00121090" w:rsidRPr="00943E89">
        <w:rPr>
          <w:rFonts w:ascii="Times New Roman" w:eastAsiaTheme="minorHAnsi" w:hAnsi="Times New Roman" w:cs="Times New Roman"/>
          <w:lang w:val="en-US"/>
        </w:rPr>
        <w:instrText xml:space="preserve"> ADDIN EN.CITE.DATA </w:instrText>
      </w:r>
      <w:r w:rsidR="00121090" w:rsidRPr="00943E89">
        <w:rPr>
          <w:rFonts w:ascii="Times New Roman" w:eastAsiaTheme="minorHAnsi" w:hAnsi="Times New Roman" w:cs="Times New Roman"/>
          <w:lang w:val="en-US"/>
        </w:rPr>
      </w:r>
      <w:r w:rsidR="00121090" w:rsidRPr="00943E89">
        <w:rPr>
          <w:rFonts w:ascii="Times New Roman" w:eastAsiaTheme="minorHAnsi" w:hAnsi="Times New Roman" w:cs="Times New Roman"/>
          <w:lang w:val="en-US"/>
        </w:rPr>
        <w:fldChar w:fldCharType="end"/>
      </w:r>
      <w:r w:rsidRPr="00943E89">
        <w:rPr>
          <w:rFonts w:ascii="Times New Roman" w:eastAsiaTheme="minorHAnsi" w:hAnsi="Times New Roman" w:cs="Times New Roman"/>
          <w:lang w:val="en-US"/>
        </w:rPr>
      </w:r>
      <w:r w:rsidRPr="00943E89">
        <w:rPr>
          <w:rFonts w:ascii="Times New Roman" w:eastAsiaTheme="minorHAnsi" w:hAnsi="Times New Roman" w:cs="Times New Roman"/>
          <w:lang w:val="en-US"/>
        </w:rPr>
        <w:fldChar w:fldCharType="separate"/>
      </w:r>
      <w:r w:rsidR="00121090" w:rsidRPr="00943E89">
        <w:rPr>
          <w:rFonts w:ascii="Times New Roman" w:eastAsiaTheme="minorHAnsi" w:hAnsi="Times New Roman" w:cs="Times New Roman"/>
          <w:noProof/>
          <w:lang w:val="en-US"/>
        </w:rPr>
        <w:t>(11, 12)</w:t>
      </w:r>
      <w:r w:rsidRPr="00943E89">
        <w:rPr>
          <w:rFonts w:ascii="Times New Roman" w:eastAsiaTheme="minorHAnsi" w:hAnsi="Times New Roman" w:cs="Times New Roman"/>
          <w:lang w:val="en-US"/>
        </w:rPr>
        <w:fldChar w:fldCharType="end"/>
      </w:r>
      <w:r w:rsidRPr="00943E89">
        <w:rPr>
          <w:rFonts w:ascii="Times New Roman" w:eastAsiaTheme="minorHAnsi" w:hAnsi="Times New Roman" w:cs="Times New Roman"/>
          <w:lang w:val="en-US"/>
        </w:rPr>
        <w:t xml:space="preserve">. </w:t>
      </w:r>
    </w:p>
    <w:p w14:paraId="3E1A6793" w14:textId="14A5C29B" w:rsidR="00153E20" w:rsidRPr="00943E89" w:rsidRDefault="00107FDD">
      <w:pPr>
        <w:spacing w:line="480" w:lineRule="auto"/>
        <w:jc w:val="both"/>
        <w:rPr>
          <w:rFonts w:ascii="Times New Roman" w:hAnsi="Times New Roman" w:cs="Times New Roman"/>
        </w:rPr>
      </w:pPr>
      <w:r w:rsidRPr="00943E89">
        <w:rPr>
          <w:rFonts w:ascii="Times New Roman" w:hAnsi="Times New Roman" w:cs="Times New Roman"/>
          <w:b/>
          <w:bCs/>
        </w:rPr>
        <w:t>References</w:t>
      </w:r>
    </w:p>
    <w:p w14:paraId="64786BEB" w14:textId="77777777" w:rsidR="00121090" w:rsidRPr="00943E89" w:rsidRDefault="00153E20" w:rsidP="00121090">
      <w:pPr>
        <w:pStyle w:val="EndNoteBibliography"/>
      </w:pPr>
      <w:r w:rsidRPr="00943E89">
        <w:rPr>
          <w:rFonts w:ascii="Times New Roman" w:hAnsi="Times New Roman" w:cs="Times New Roman"/>
        </w:rPr>
        <w:fldChar w:fldCharType="begin"/>
      </w:r>
      <w:r w:rsidRPr="00943E89">
        <w:rPr>
          <w:rFonts w:ascii="Times New Roman" w:hAnsi="Times New Roman" w:cs="Times New Roman"/>
        </w:rPr>
        <w:instrText xml:space="preserve"> ADDIN EN.REFLIST </w:instrText>
      </w:r>
      <w:r w:rsidRPr="00943E89">
        <w:rPr>
          <w:rFonts w:ascii="Times New Roman" w:hAnsi="Times New Roman" w:cs="Times New Roman"/>
        </w:rPr>
        <w:fldChar w:fldCharType="separate"/>
      </w:r>
      <w:r w:rsidR="00121090" w:rsidRPr="00943E89">
        <w:t>[1] Gershon RC, Wagster MV, Hendrie HC, et al. NIH toolbox for assessment of neurological and behavioral function. Neurology 2013;80:S2-S6.</w:t>
      </w:r>
    </w:p>
    <w:p w14:paraId="7266A25F" w14:textId="77777777" w:rsidR="00121090" w:rsidRPr="00943E89" w:rsidRDefault="00121090" w:rsidP="00121090">
      <w:pPr>
        <w:pStyle w:val="EndNoteBibliography"/>
      </w:pPr>
      <w:r w:rsidRPr="00943E89">
        <w:t>[2] Krstajic D, Buturovic LJ, Leahy DE, et al. Cross-validation pitfalls when selecting and assessing regression and classification models. Journal of Cheminformatics 2014;6:10.</w:t>
      </w:r>
    </w:p>
    <w:p w14:paraId="72137F9B" w14:textId="77777777" w:rsidR="00121090" w:rsidRPr="00943E89" w:rsidRDefault="00121090" w:rsidP="00121090">
      <w:pPr>
        <w:pStyle w:val="EndNoteBibliography"/>
      </w:pPr>
      <w:r w:rsidRPr="00943E89">
        <w:t>[3] Garavan H, Bartsch H, Conway K, et al. Recruiting the ABCD sample: Design considerations and procedures. Developmental Cognitive Neuroscience 2018;32:16-22.</w:t>
      </w:r>
    </w:p>
    <w:p w14:paraId="2A732F96" w14:textId="77777777" w:rsidR="00121090" w:rsidRPr="00943E89" w:rsidRDefault="00121090" w:rsidP="00121090">
      <w:pPr>
        <w:pStyle w:val="EndNoteBibliography"/>
      </w:pPr>
      <w:r w:rsidRPr="00943E89">
        <w:t>[4] Achenbach TM. Child Behavior Checklist. In: Kreutzer JS, DeLuca J, Caplan B, eds. Encyclopedia of Clinical Neuropsychology. New York, NY: Springer New York, 2011:546-552.</w:t>
      </w:r>
    </w:p>
    <w:p w14:paraId="7DA49AA8" w14:textId="77777777" w:rsidR="00121090" w:rsidRPr="00943E89" w:rsidRDefault="00121090" w:rsidP="00121090">
      <w:pPr>
        <w:pStyle w:val="EndNoteBibliography"/>
      </w:pPr>
      <w:r w:rsidRPr="00943E89">
        <w:t>[5] Piper BJ, Gray HM, Raber J, et al. Reliability and validity of Brief Problem Monitor, an abbreviated form of the Child Behavior Checklist. Psychiatry Clin Neurosci 2014;68:759-767.</w:t>
      </w:r>
    </w:p>
    <w:p w14:paraId="1F00F90B" w14:textId="77777777" w:rsidR="00121090" w:rsidRPr="00943E89" w:rsidRDefault="00121090" w:rsidP="00121090">
      <w:pPr>
        <w:pStyle w:val="EndNoteBibliography"/>
      </w:pPr>
      <w:r w:rsidRPr="00943E89">
        <w:t>[6] Bruni O, Ottaviano S, Guidetti V, et al. The Sleep Disturbance Scale for Children (SDSC) Construct ion and validation of an instrument to evaluate sleep disturbances in childhood and adolescence. Journal of Sleep Research 1996;5:251-261.</w:t>
      </w:r>
    </w:p>
    <w:p w14:paraId="69686F81" w14:textId="77777777" w:rsidR="00121090" w:rsidRPr="00943E89" w:rsidRDefault="00121090" w:rsidP="00121090">
      <w:pPr>
        <w:pStyle w:val="EndNoteBibliography"/>
      </w:pPr>
      <w:r w:rsidRPr="00943E89">
        <w:t>[7] Roenneberg T, Wirz-Justice A, Merrow M. Life between clocks: daily temporal patterns of human chronotypes. J Biol Rhythms 2003;18:80-90.</w:t>
      </w:r>
    </w:p>
    <w:p w14:paraId="24577F06" w14:textId="77777777" w:rsidR="00121090" w:rsidRPr="00943E89" w:rsidRDefault="00121090" w:rsidP="00121090">
      <w:pPr>
        <w:pStyle w:val="EndNoteBibliography"/>
      </w:pPr>
      <w:r w:rsidRPr="00943E89">
        <w:t>[8] Lee PH, Macfarlane DJ, Lam TH, et al. Validity of the International Physical Activity Questionnaire Short Form (IPAQ-SF): a systematic review. Int J Behav Nutr Phys Act 2011;8:115.</w:t>
      </w:r>
    </w:p>
    <w:p w14:paraId="289350B1" w14:textId="77777777" w:rsidR="00121090" w:rsidRPr="00943E89" w:rsidRDefault="00121090" w:rsidP="00121090">
      <w:pPr>
        <w:pStyle w:val="EndNoteBibliography"/>
      </w:pPr>
      <w:r w:rsidRPr="00943E89">
        <w:t>[9] Glynn LM, Stern HS, Howland MA, et al. Measuring novel antecedents of mental illness: the Questionnaire of Unpredictability in Childhood. Neuropsychopharmacology 2019;44:876-882.</w:t>
      </w:r>
    </w:p>
    <w:p w14:paraId="1B042D2A" w14:textId="77777777" w:rsidR="00121090" w:rsidRPr="00943E89" w:rsidRDefault="00121090" w:rsidP="00121090">
      <w:pPr>
        <w:pStyle w:val="EndNoteBibliography"/>
      </w:pPr>
      <w:r w:rsidRPr="00943E89">
        <w:t>[10] Cohen S, Kamarck T, Mermelstein R. A global measure of perceived stress. Journal of Health and Social Behavior 1983;24:385-396.</w:t>
      </w:r>
    </w:p>
    <w:p w14:paraId="082F7B80" w14:textId="77777777" w:rsidR="00121090" w:rsidRPr="00943E89" w:rsidRDefault="00121090" w:rsidP="00121090">
      <w:pPr>
        <w:pStyle w:val="EndNoteBibliography"/>
      </w:pPr>
      <w:r w:rsidRPr="00943E89">
        <w:t>[11] Irwin DE, Stucky B, Langer MM, et al. An item response analysis of the pediatric PROMIS anxiety and depressive symptoms scales. Quality of Life Research 2010;19:595-607.</w:t>
      </w:r>
    </w:p>
    <w:p w14:paraId="1B016036" w14:textId="06D0DD8B" w:rsidR="009E4D37" w:rsidRPr="00943E89" w:rsidRDefault="00121090" w:rsidP="002A2A13">
      <w:pPr>
        <w:pStyle w:val="EndNoteBibliography"/>
        <w:rPr>
          <w:rFonts w:ascii="Times New Roman" w:hAnsi="Times New Roman" w:cs="Times New Roman"/>
        </w:rPr>
      </w:pPr>
      <w:r w:rsidRPr="00943E89">
        <w:lastRenderedPageBreak/>
        <w:t>[12] Quinn H, Thissen D, Liu Y, et al. Using item response theory to enrich and expand the PROMIS® pediatric self report banks. Health Qual Life Outcomes 2014;12:160.</w:t>
      </w:r>
      <w:r w:rsidR="00153E20" w:rsidRPr="00943E89">
        <w:rPr>
          <w:rFonts w:ascii="Times New Roman" w:hAnsi="Times New Roman" w:cs="Times New Roman"/>
        </w:rPr>
        <w:fldChar w:fldCharType="end"/>
      </w:r>
    </w:p>
    <w:sectPr w:rsidR="009E4D37" w:rsidRPr="00943E89" w:rsidSect="00AA5144">
      <w:headerReference w:type="default" r:id="rId15"/>
      <w:footerReference w:type="default" r:id="rId16"/>
      <w:pgSz w:w="12240" w:h="1584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25C69" w14:textId="77777777" w:rsidR="00D169A5" w:rsidRDefault="00D169A5">
      <w:pPr>
        <w:spacing w:line="240" w:lineRule="auto"/>
      </w:pPr>
      <w:r>
        <w:separator/>
      </w:r>
    </w:p>
  </w:endnote>
  <w:endnote w:type="continuationSeparator" w:id="0">
    <w:p w14:paraId="4723AA9B" w14:textId="77777777" w:rsidR="00D169A5" w:rsidRDefault="00D169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75635"/>
      <w:docPartObj>
        <w:docPartGallery w:val="Page Numbers (Bottom of Page)"/>
        <w:docPartUnique/>
      </w:docPartObj>
    </w:sdtPr>
    <w:sdtEndPr>
      <w:rPr>
        <w:noProof/>
      </w:rPr>
    </w:sdtEndPr>
    <w:sdtContent>
      <w:p w14:paraId="65EAE978" w14:textId="77777777" w:rsidR="00C170FD" w:rsidRDefault="001F5E3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0B9556" w14:textId="77777777" w:rsidR="00C170FD" w:rsidRDefault="00C17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A1589" w14:textId="77777777" w:rsidR="00D169A5" w:rsidRDefault="00D169A5">
      <w:pPr>
        <w:spacing w:line="240" w:lineRule="auto"/>
      </w:pPr>
      <w:r>
        <w:separator/>
      </w:r>
    </w:p>
  </w:footnote>
  <w:footnote w:type="continuationSeparator" w:id="0">
    <w:p w14:paraId="492D1CF8" w14:textId="77777777" w:rsidR="00D169A5" w:rsidRDefault="00D169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07687" w14:textId="77777777" w:rsidR="00C170FD" w:rsidRPr="00F77D6E" w:rsidRDefault="001F5E36" w:rsidP="00C170FD">
    <w:pPr>
      <w:pStyle w:val="Header"/>
      <w:ind w:right="360"/>
      <w:rPr>
        <w:rFonts w:ascii="Times New Roman" w:hAnsi="Times New Roman" w:cs="Times New Roman"/>
        <w:sz w:val="24"/>
        <w:szCs w:val="24"/>
      </w:rPr>
    </w:pPr>
    <w:r w:rsidRPr="00F77D6E">
      <w:rPr>
        <w:rFonts w:ascii="Times New Roman" w:hAnsi="Times New Roman" w:cs="Times New Roman"/>
        <w:sz w:val="24"/>
        <w:szCs w:val="24"/>
      </w:rPr>
      <w:t xml:space="preserve">Running head: </w:t>
    </w:r>
    <w:r>
      <w:rPr>
        <w:rFonts w:ascii="Times New Roman" w:hAnsi="Times New Roman" w:cs="Times New Roman"/>
        <w:sz w:val="24"/>
        <w:szCs w:val="24"/>
      </w:rPr>
      <w:t>PREDICTORS OF DISTRESS DURING THE PANDEMIC</w:t>
    </w:r>
  </w:p>
  <w:p w14:paraId="3F3FEB3D" w14:textId="77777777" w:rsidR="00C170FD" w:rsidRDefault="00C17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8132C"/>
    <w:multiLevelType w:val="hybridMultilevel"/>
    <w:tmpl w:val="C6CE6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79401D"/>
    <w:multiLevelType w:val="multilevel"/>
    <w:tmpl w:val="D0E22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J Adolescent Health &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xdz0edna9zdretv2hpzf9qpzrxv29rpp9s&quot;&gt;My EndNote Library&lt;record-ids&gt;&lt;item&gt;2&lt;/item&gt;&lt;item&gt;3&lt;/item&gt;&lt;item&gt;4&lt;/item&gt;&lt;item&gt;5&lt;/item&gt;&lt;item&gt;7&lt;/item&gt;&lt;item&gt;8&lt;/item&gt;&lt;item&gt;60&lt;/item&gt;&lt;item&gt;84&lt;/item&gt;&lt;item&gt;98&lt;/item&gt;&lt;item&gt;99&lt;/item&gt;&lt;item&gt;100&lt;/item&gt;&lt;item&gt;103&lt;/item&gt;&lt;item&gt;104&lt;/item&gt;&lt;/record-ids&gt;&lt;/item&gt;&lt;/Libraries&gt;"/>
  </w:docVars>
  <w:rsids>
    <w:rsidRoot w:val="009E4D37"/>
    <w:rsid w:val="00002F15"/>
    <w:rsid w:val="000073F6"/>
    <w:rsid w:val="00010E75"/>
    <w:rsid w:val="00011BB5"/>
    <w:rsid w:val="00013A7E"/>
    <w:rsid w:val="00023885"/>
    <w:rsid w:val="0002464A"/>
    <w:rsid w:val="0003039D"/>
    <w:rsid w:val="00030F27"/>
    <w:rsid w:val="00032211"/>
    <w:rsid w:val="0003547F"/>
    <w:rsid w:val="00035E4D"/>
    <w:rsid w:val="000371F9"/>
    <w:rsid w:val="00046615"/>
    <w:rsid w:val="00060D3A"/>
    <w:rsid w:val="00062889"/>
    <w:rsid w:val="00070790"/>
    <w:rsid w:val="00075F37"/>
    <w:rsid w:val="00076AA9"/>
    <w:rsid w:val="00080008"/>
    <w:rsid w:val="0008521B"/>
    <w:rsid w:val="00086376"/>
    <w:rsid w:val="00094280"/>
    <w:rsid w:val="00097B7D"/>
    <w:rsid w:val="000A08A6"/>
    <w:rsid w:val="000A1EAB"/>
    <w:rsid w:val="000A3718"/>
    <w:rsid w:val="000A7865"/>
    <w:rsid w:val="000B3755"/>
    <w:rsid w:val="000D3443"/>
    <w:rsid w:val="000D57C5"/>
    <w:rsid w:val="000E72DF"/>
    <w:rsid w:val="00100C90"/>
    <w:rsid w:val="00101257"/>
    <w:rsid w:val="00101443"/>
    <w:rsid w:val="001066DA"/>
    <w:rsid w:val="00106B3C"/>
    <w:rsid w:val="00107F44"/>
    <w:rsid w:val="00107FDD"/>
    <w:rsid w:val="00112257"/>
    <w:rsid w:val="00113A26"/>
    <w:rsid w:val="00120DAC"/>
    <w:rsid w:val="00121090"/>
    <w:rsid w:val="00124E04"/>
    <w:rsid w:val="00125072"/>
    <w:rsid w:val="00130D38"/>
    <w:rsid w:val="00131952"/>
    <w:rsid w:val="00141FAC"/>
    <w:rsid w:val="00144556"/>
    <w:rsid w:val="001446D5"/>
    <w:rsid w:val="00146F43"/>
    <w:rsid w:val="00147CB2"/>
    <w:rsid w:val="001538AD"/>
    <w:rsid w:val="00153E20"/>
    <w:rsid w:val="00160671"/>
    <w:rsid w:val="001613B5"/>
    <w:rsid w:val="00161C6B"/>
    <w:rsid w:val="0016544C"/>
    <w:rsid w:val="00173526"/>
    <w:rsid w:val="001760C7"/>
    <w:rsid w:val="00176E0C"/>
    <w:rsid w:val="00184B15"/>
    <w:rsid w:val="00190724"/>
    <w:rsid w:val="001975DD"/>
    <w:rsid w:val="001976FF"/>
    <w:rsid w:val="001A1C5D"/>
    <w:rsid w:val="001A2D34"/>
    <w:rsid w:val="001A4243"/>
    <w:rsid w:val="001B4A7D"/>
    <w:rsid w:val="001C1D42"/>
    <w:rsid w:val="001C3D3A"/>
    <w:rsid w:val="001C4EBE"/>
    <w:rsid w:val="001C5D90"/>
    <w:rsid w:val="001C7B67"/>
    <w:rsid w:val="001D1AB0"/>
    <w:rsid w:val="001E0AF4"/>
    <w:rsid w:val="001E2738"/>
    <w:rsid w:val="001E2C6C"/>
    <w:rsid w:val="001F3236"/>
    <w:rsid w:val="001F3578"/>
    <w:rsid w:val="001F47F1"/>
    <w:rsid w:val="001F4D22"/>
    <w:rsid w:val="001F5E36"/>
    <w:rsid w:val="00201E09"/>
    <w:rsid w:val="0020293D"/>
    <w:rsid w:val="00203ED2"/>
    <w:rsid w:val="00204EFA"/>
    <w:rsid w:val="00205DCB"/>
    <w:rsid w:val="00210009"/>
    <w:rsid w:val="002175CE"/>
    <w:rsid w:val="002222D5"/>
    <w:rsid w:val="00227E58"/>
    <w:rsid w:val="0023298C"/>
    <w:rsid w:val="002502B9"/>
    <w:rsid w:val="00252B61"/>
    <w:rsid w:val="00256B31"/>
    <w:rsid w:val="002660C1"/>
    <w:rsid w:val="002742E9"/>
    <w:rsid w:val="002743F6"/>
    <w:rsid w:val="0027701B"/>
    <w:rsid w:val="00277391"/>
    <w:rsid w:val="002802B7"/>
    <w:rsid w:val="00282854"/>
    <w:rsid w:val="00285950"/>
    <w:rsid w:val="00285B9C"/>
    <w:rsid w:val="00290CD8"/>
    <w:rsid w:val="00291F34"/>
    <w:rsid w:val="00296141"/>
    <w:rsid w:val="002A20C6"/>
    <w:rsid w:val="002A2A13"/>
    <w:rsid w:val="002A3F90"/>
    <w:rsid w:val="002B12B1"/>
    <w:rsid w:val="002B181D"/>
    <w:rsid w:val="002B33E9"/>
    <w:rsid w:val="002B410C"/>
    <w:rsid w:val="002C3C08"/>
    <w:rsid w:val="002C7176"/>
    <w:rsid w:val="002D048F"/>
    <w:rsid w:val="002D5DDF"/>
    <w:rsid w:val="002E52AA"/>
    <w:rsid w:val="002E650F"/>
    <w:rsid w:val="0030182A"/>
    <w:rsid w:val="0030227C"/>
    <w:rsid w:val="003022F8"/>
    <w:rsid w:val="00303C46"/>
    <w:rsid w:val="00304728"/>
    <w:rsid w:val="003064D0"/>
    <w:rsid w:val="003069EF"/>
    <w:rsid w:val="00307F51"/>
    <w:rsid w:val="00310765"/>
    <w:rsid w:val="00317248"/>
    <w:rsid w:val="00317910"/>
    <w:rsid w:val="00323298"/>
    <w:rsid w:val="0032450F"/>
    <w:rsid w:val="00325C88"/>
    <w:rsid w:val="00327CAD"/>
    <w:rsid w:val="003308C1"/>
    <w:rsid w:val="003411D4"/>
    <w:rsid w:val="00344676"/>
    <w:rsid w:val="00357A38"/>
    <w:rsid w:val="00375C27"/>
    <w:rsid w:val="003924EF"/>
    <w:rsid w:val="00395561"/>
    <w:rsid w:val="003A22C1"/>
    <w:rsid w:val="003B381F"/>
    <w:rsid w:val="003B54A5"/>
    <w:rsid w:val="003B5EED"/>
    <w:rsid w:val="003B66B3"/>
    <w:rsid w:val="003C4EEF"/>
    <w:rsid w:val="003D0241"/>
    <w:rsid w:val="003D3C68"/>
    <w:rsid w:val="003D5069"/>
    <w:rsid w:val="003F2173"/>
    <w:rsid w:val="003F26F7"/>
    <w:rsid w:val="003F44AF"/>
    <w:rsid w:val="003F708D"/>
    <w:rsid w:val="00402471"/>
    <w:rsid w:val="00407760"/>
    <w:rsid w:val="00410634"/>
    <w:rsid w:val="0041270B"/>
    <w:rsid w:val="0042355C"/>
    <w:rsid w:val="00447CBA"/>
    <w:rsid w:val="0045754A"/>
    <w:rsid w:val="00460096"/>
    <w:rsid w:val="004610A1"/>
    <w:rsid w:val="00477525"/>
    <w:rsid w:val="00482E5D"/>
    <w:rsid w:val="0049096E"/>
    <w:rsid w:val="00493469"/>
    <w:rsid w:val="00495E29"/>
    <w:rsid w:val="004A438F"/>
    <w:rsid w:val="004A58C9"/>
    <w:rsid w:val="004A5E38"/>
    <w:rsid w:val="004A6849"/>
    <w:rsid w:val="004B0883"/>
    <w:rsid w:val="004B3671"/>
    <w:rsid w:val="004B3F67"/>
    <w:rsid w:val="004B56C2"/>
    <w:rsid w:val="004B66AF"/>
    <w:rsid w:val="004C205F"/>
    <w:rsid w:val="004C59B0"/>
    <w:rsid w:val="004D04FD"/>
    <w:rsid w:val="004D591D"/>
    <w:rsid w:val="004D7337"/>
    <w:rsid w:val="004E42B2"/>
    <w:rsid w:val="004F01C3"/>
    <w:rsid w:val="004F1859"/>
    <w:rsid w:val="004F3CBD"/>
    <w:rsid w:val="004F3E43"/>
    <w:rsid w:val="004F6AF8"/>
    <w:rsid w:val="005043A5"/>
    <w:rsid w:val="0051677D"/>
    <w:rsid w:val="00521B4B"/>
    <w:rsid w:val="00524932"/>
    <w:rsid w:val="00530983"/>
    <w:rsid w:val="00531FF7"/>
    <w:rsid w:val="00532196"/>
    <w:rsid w:val="005350A7"/>
    <w:rsid w:val="005402AD"/>
    <w:rsid w:val="00547994"/>
    <w:rsid w:val="0056169C"/>
    <w:rsid w:val="00564433"/>
    <w:rsid w:val="005649CE"/>
    <w:rsid w:val="0057659C"/>
    <w:rsid w:val="00576DA6"/>
    <w:rsid w:val="0057735B"/>
    <w:rsid w:val="005858D8"/>
    <w:rsid w:val="00592D82"/>
    <w:rsid w:val="005A7065"/>
    <w:rsid w:val="005B463E"/>
    <w:rsid w:val="005D2836"/>
    <w:rsid w:val="005D7027"/>
    <w:rsid w:val="005E1528"/>
    <w:rsid w:val="005E4CA1"/>
    <w:rsid w:val="005E4D8B"/>
    <w:rsid w:val="005E56E3"/>
    <w:rsid w:val="005F4D31"/>
    <w:rsid w:val="005F4FE5"/>
    <w:rsid w:val="00616FE6"/>
    <w:rsid w:val="00617FA0"/>
    <w:rsid w:val="006312D1"/>
    <w:rsid w:val="00633C10"/>
    <w:rsid w:val="00641B79"/>
    <w:rsid w:val="006438FE"/>
    <w:rsid w:val="006507F3"/>
    <w:rsid w:val="00654E2E"/>
    <w:rsid w:val="0066061D"/>
    <w:rsid w:val="00663CD2"/>
    <w:rsid w:val="0066480B"/>
    <w:rsid w:val="006927D1"/>
    <w:rsid w:val="00695AD4"/>
    <w:rsid w:val="00696A91"/>
    <w:rsid w:val="006A27D9"/>
    <w:rsid w:val="006A3973"/>
    <w:rsid w:val="006A5966"/>
    <w:rsid w:val="006A6227"/>
    <w:rsid w:val="006B1E3A"/>
    <w:rsid w:val="006B2CDC"/>
    <w:rsid w:val="006C422E"/>
    <w:rsid w:val="006C51BA"/>
    <w:rsid w:val="006C5E85"/>
    <w:rsid w:val="006F1951"/>
    <w:rsid w:val="006F1FA1"/>
    <w:rsid w:val="006F3C9D"/>
    <w:rsid w:val="0070109C"/>
    <w:rsid w:val="00702C6F"/>
    <w:rsid w:val="00706ACB"/>
    <w:rsid w:val="00707342"/>
    <w:rsid w:val="00721597"/>
    <w:rsid w:val="0072324C"/>
    <w:rsid w:val="0072385B"/>
    <w:rsid w:val="00726FA8"/>
    <w:rsid w:val="00743793"/>
    <w:rsid w:val="0075055A"/>
    <w:rsid w:val="0075367E"/>
    <w:rsid w:val="00754110"/>
    <w:rsid w:val="00754C82"/>
    <w:rsid w:val="00755A6B"/>
    <w:rsid w:val="00757F20"/>
    <w:rsid w:val="007604A6"/>
    <w:rsid w:val="0076163C"/>
    <w:rsid w:val="007628E6"/>
    <w:rsid w:val="007660AA"/>
    <w:rsid w:val="007712D4"/>
    <w:rsid w:val="00773358"/>
    <w:rsid w:val="00781AE2"/>
    <w:rsid w:val="00782AE0"/>
    <w:rsid w:val="007836A2"/>
    <w:rsid w:val="00784D02"/>
    <w:rsid w:val="00786F6D"/>
    <w:rsid w:val="00793219"/>
    <w:rsid w:val="00793C91"/>
    <w:rsid w:val="007A4ADD"/>
    <w:rsid w:val="007A4EF4"/>
    <w:rsid w:val="007A7693"/>
    <w:rsid w:val="007B1690"/>
    <w:rsid w:val="007B41F4"/>
    <w:rsid w:val="007C0577"/>
    <w:rsid w:val="007C3E08"/>
    <w:rsid w:val="007C68B2"/>
    <w:rsid w:val="007D2DBF"/>
    <w:rsid w:val="007D35AE"/>
    <w:rsid w:val="007E3D7D"/>
    <w:rsid w:val="007E6B76"/>
    <w:rsid w:val="007F1224"/>
    <w:rsid w:val="007F2E11"/>
    <w:rsid w:val="0080338E"/>
    <w:rsid w:val="00804058"/>
    <w:rsid w:val="00806794"/>
    <w:rsid w:val="00807813"/>
    <w:rsid w:val="00823BAD"/>
    <w:rsid w:val="00824284"/>
    <w:rsid w:val="00832B90"/>
    <w:rsid w:val="0083407A"/>
    <w:rsid w:val="0083466A"/>
    <w:rsid w:val="00846201"/>
    <w:rsid w:val="00846503"/>
    <w:rsid w:val="008530B3"/>
    <w:rsid w:val="00853E5F"/>
    <w:rsid w:val="008541CD"/>
    <w:rsid w:val="00872A20"/>
    <w:rsid w:val="00874D52"/>
    <w:rsid w:val="00876D70"/>
    <w:rsid w:val="00880112"/>
    <w:rsid w:val="008830D1"/>
    <w:rsid w:val="00885FF9"/>
    <w:rsid w:val="0088648A"/>
    <w:rsid w:val="008867BE"/>
    <w:rsid w:val="00890E9B"/>
    <w:rsid w:val="00892D29"/>
    <w:rsid w:val="008A07B7"/>
    <w:rsid w:val="008A0C2A"/>
    <w:rsid w:val="008A5E74"/>
    <w:rsid w:val="008A6865"/>
    <w:rsid w:val="008C30CA"/>
    <w:rsid w:val="008C36C4"/>
    <w:rsid w:val="008D016E"/>
    <w:rsid w:val="008D0F90"/>
    <w:rsid w:val="008D1DFB"/>
    <w:rsid w:val="008D2EC4"/>
    <w:rsid w:val="008D3B2D"/>
    <w:rsid w:val="008D6AD1"/>
    <w:rsid w:val="00902361"/>
    <w:rsid w:val="00904E09"/>
    <w:rsid w:val="009066DC"/>
    <w:rsid w:val="00921095"/>
    <w:rsid w:val="009340D7"/>
    <w:rsid w:val="00936B06"/>
    <w:rsid w:val="00937444"/>
    <w:rsid w:val="0094082B"/>
    <w:rsid w:val="00941754"/>
    <w:rsid w:val="00943E89"/>
    <w:rsid w:val="00945046"/>
    <w:rsid w:val="009457CA"/>
    <w:rsid w:val="009459F9"/>
    <w:rsid w:val="00946B7F"/>
    <w:rsid w:val="00954067"/>
    <w:rsid w:val="00955525"/>
    <w:rsid w:val="00961894"/>
    <w:rsid w:val="00965193"/>
    <w:rsid w:val="00967791"/>
    <w:rsid w:val="009705D0"/>
    <w:rsid w:val="00976805"/>
    <w:rsid w:val="00980924"/>
    <w:rsid w:val="0098471F"/>
    <w:rsid w:val="009941EA"/>
    <w:rsid w:val="009A5E41"/>
    <w:rsid w:val="009A66AC"/>
    <w:rsid w:val="009B162B"/>
    <w:rsid w:val="009B34BF"/>
    <w:rsid w:val="009D1C90"/>
    <w:rsid w:val="009D4439"/>
    <w:rsid w:val="009E4D37"/>
    <w:rsid w:val="009E724F"/>
    <w:rsid w:val="009F226A"/>
    <w:rsid w:val="009F24CB"/>
    <w:rsid w:val="009F4F7F"/>
    <w:rsid w:val="00A03C3C"/>
    <w:rsid w:val="00A12A17"/>
    <w:rsid w:val="00A2325A"/>
    <w:rsid w:val="00A2630E"/>
    <w:rsid w:val="00A27393"/>
    <w:rsid w:val="00A3152B"/>
    <w:rsid w:val="00A44BBA"/>
    <w:rsid w:val="00A51887"/>
    <w:rsid w:val="00A52B3A"/>
    <w:rsid w:val="00A53058"/>
    <w:rsid w:val="00A544FB"/>
    <w:rsid w:val="00A55D52"/>
    <w:rsid w:val="00A563A0"/>
    <w:rsid w:val="00A56EC4"/>
    <w:rsid w:val="00A62F41"/>
    <w:rsid w:val="00A7724E"/>
    <w:rsid w:val="00A83BFC"/>
    <w:rsid w:val="00A90061"/>
    <w:rsid w:val="00A94292"/>
    <w:rsid w:val="00A96F64"/>
    <w:rsid w:val="00AA0ACE"/>
    <w:rsid w:val="00AA5144"/>
    <w:rsid w:val="00AB09A8"/>
    <w:rsid w:val="00AB2DFC"/>
    <w:rsid w:val="00AB5C09"/>
    <w:rsid w:val="00AB67DA"/>
    <w:rsid w:val="00AC03A6"/>
    <w:rsid w:val="00AC199D"/>
    <w:rsid w:val="00AC2155"/>
    <w:rsid w:val="00AC5D76"/>
    <w:rsid w:val="00AC7791"/>
    <w:rsid w:val="00AD0319"/>
    <w:rsid w:val="00AD0534"/>
    <w:rsid w:val="00AD11BC"/>
    <w:rsid w:val="00AD4683"/>
    <w:rsid w:val="00AD4EDF"/>
    <w:rsid w:val="00AE33EE"/>
    <w:rsid w:val="00AE3626"/>
    <w:rsid w:val="00AF77BF"/>
    <w:rsid w:val="00B00705"/>
    <w:rsid w:val="00B1479F"/>
    <w:rsid w:val="00B16EA3"/>
    <w:rsid w:val="00B20E6F"/>
    <w:rsid w:val="00B22C98"/>
    <w:rsid w:val="00B2490E"/>
    <w:rsid w:val="00B26D03"/>
    <w:rsid w:val="00B3230F"/>
    <w:rsid w:val="00B35FAB"/>
    <w:rsid w:val="00B37358"/>
    <w:rsid w:val="00B41818"/>
    <w:rsid w:val="00B51399"/>
    <w:rsid w:val="00B5170E"/>
    <w:rsid w:val="00B529BA"/>
    <w:rsid w:val="00B672EB"/>
    <w:rsid w:val="00B7257B"/>
    <w:rsid w:val="00B74D8F"/>
    <w:rsid w:val="00B74DD3"/>
    <w:rsid w:val="00B83128"/>
    <w:rsid w:val="00B864F2"/>
    <w:rsid w:val="00B936F7"/>
    <w:rsid w:val="00B96FA4"/>
    <w:rsid w:val="00BA7FC0"/>
    <w:rsid w:val="00BB338F"/>
    <w:rsid w:val="00BB4A79"/>
    <w:rsid w:val="00BC0824"/>
    <w:rsid w:val="00BC404E"/>
    <w:rsid w:val="00BC4801"/>
    <w:rsid w:val="00BD1D73"/>
    <w:rsid w:val="00BD2F98"/>
    <w:rsid w:val="00BE15C5"/>
    <w:rsid w:val="00BE7E7A"/>
    <w:rsid w:val="00BF10C7"/>
    <w:rsid w:val="00BF60A3"/>
    <w:rsid w:val="00BF7E20"/>
    <w:rsid w:val="00C06F47"/>
    <w:rsid w:val="00C133B7"/>
    <w:rsid w:val="00C16333"/>
    <w:rsid w:val="00C1646C"/>
    <w:rsid w:val="00C170FD"/>
    <w:rsid w:val="00C17711"/>
    <w:rsid w:val="00C3214A"/>
    <w:rsid w:val="00C34DA2"/>
    <w:rsid w:val="00C3614E"/>
    <w:rsid w:val="00C419BB"/>
    <w:rsid w:val="00C4599B"/>
    <w:rsid w:val="00C45EAA"/>
    <w:rsid w:val="00C4785E"/>
    <w:rsid w:val="00C53A72"/>
    <w:rsid w:val="00C541BA"/>
    <w:rsid w:val="00C5795A"/>
    <w:rsid w:val="00C63F69"/>
    <w:rsid w:val="00C658FF"/>
    <w:rsid w:val="00C7306B"/>
    <w:rsid w:val="00C739B3"/>
    <w:rsid w:val="00C73BAB"/>
    <w:rsid w:val="00C76F40"/>
    <w:rsid w:val="00C81674"/>
    <w:rsid w:val="00C82A1B"/>
    <w:rsid w:val="00C84CF2"/>
    <w:rsid w:val="00C84D92"/>
    <w:rsid w:val="00C8562B"/>
    <w:rsid w:val="00C901E0"/>
    <w:rsid w:val="00C90B18"/>
    <w:rsid w:val="00C952AD"/>
    <w:rsid w:val="00C96CDA"/>
    <w:rsid w:val="00C972AA"/>
    <w:rsid w:val="00CA36F9"/>
    <w:rsid w:val="00CB0D5B"/>
    <w:rsid w:val="00CB3BD7"/>
    <w:rsid w:val="00CC2168"/>
    <w:rsid w:val="00CC63D7"/>
    <w:rsid w:val="00CD1766"/>
    <w:rsid w:val="00CD25D6"/>
    <w:rsid w:val="00CD596F"/>
    <w:rsid w:val="00CD7948"/>
    <w:rsid w:val="00CE4A1B"/>
    <w:rsid w:val="00CF38F8"/>
    <w:rsid w:val="00CF514C"/>
    <w:rsid w:val="00CF6226"/>
    <w:rsid w:val="00CF6A31"/>
    <w:rsid w:val="00D03FA7"/>
    <w:rsid w:val="00D0661C"/>
    <w:rsid w:val="00D13907"/>
    <w:rsid w:val="00D169A5"/>
    <w:rsid w:val="00D169D2"/>
    <w:rsid w:val="00D1707D"/>
    <w:rsid w:val="00D17990"/>
    <w:rsid w:val="00D26B05"/>
    <w:rsid w:val="00D27654"/>
    <w:rsid w:val="00D27F5D"/>
    <w:rsid w:val="00D33A14"/>
    <w:rsid w:val="00D35522"/>
    <w:rsid w:val="00D35F7F"/>
    <w:rsid w:val="00D41008"/>
    <w:rsid w:val="00D441AE"/>
    <w:rsid w:val="00D46445"/>
    <w:rsid w:val="00D50875"/>
    <w:rsid w:val="00D52162"/>
    <w:rsid w:val="00D61691"/>
    <w:rsid w:val="00D658F3"/>
    <w:rsid w:val="00D82593"/>
    <w:rsid w:val="00D83446"/>
    <w:rsid w:val="00D90679"/>
    <w:rsid w:val="00D948A4"/>
    <w:rsid w:val="00DA12F8"/>
    <w:rsid w:val="00DA1C29"/>
    <w:rsid w:val="00DA4A3F"/>
    <w:rsid w:val="00DA74FD"/>
    <w:rsid w:val="00DB2556"/>
    <w:rsid w:val="00DB3BDA"/>
    <w:rsid w:val="00DB5C8A"/>
    <w:rsid w:val="00DC0733"/>
    <w:rsid w:val="00DD2ACC"/>
    <w:rsid w:val="00DD2F38"/>
    <w:rsid w:val="00DD4D20"/>
    <w:rsid w:val="00DE710F"/>
    <w:rsid w:val="00E0145E"/>
    <w:rsid w:val="00E02BE6"/>
    <w:rsid w:val="00E036AC"/>
    <w:rsid w:val="00E04117"/>
    <w:rsid w:val="00E0563D"/>
    <w:rsid w:val="00E16419"/>
    <w:rsid w:val="00E3034E"/>
    <w:rsid w:val="00E33050"/>
    <w:rsid w:val="00E350F9"/>
    <w:rsid w:val="00E369E0"/>
    <w:rsid w:val="00E400E5"/>
    <w:rsid w:val="00E44E28"/>
    <w:rsid w:val="00E4516C"/>
    <w:rsid w:val="00E60590"/>
    <w:rsid w:val="00E733EF"/>
    <w:rsid w:val="00E73FEF"/>
    <w:rsid w:val="00E74BA1"/>
    <w:rsid w:val="00E85DCD"/>
    <w:rsid w:val="00E86A83"/>
    <w:rsid w:val="00E93F64"/>
    <w:rsid w:val="00EA7C5C"/>
    <w:rsid w:val="00EB0F0D"/>
    <w:rsid w:val="00EB6210"/>
    <w:rsid w:val="00EC35B8"/>
    <w:rsid w:val="00EC3D40"/>
    <w:rsid w:val="00ED3261"/>
    <w:rsid w:val="00ED3F39"/>
    <w:rsid w:val="00EE03AC"/>
    <w:rsid w:val="00EE3935"/>
    <w:rsid w:val="00EE439C"/>
    <w:rsid w:val="00EE524B"/>
    <w:rsid w:val="00EF2946"/>
    <w:rsid w:val="00EF58A0"/>
    <w:rsid w:val="00EF5986"/>
    <w:rsid w:val="00F001C4"/>
    <w:rsid w:val="00F011DC"/>
    <w:rsid w:val="00F025CE"/>
    <w:rsid w:val="00F04563"/>
    <w:rsid w:val="00F060B8"/>
    <w:rsid w:val="00F07DE4"/>
    <w:rsid w:val="00F13C6B"/>
    <w:rsid w:val="00F234EC"/>
    <w:rsid w:val="00F2523E"/>
    <w:rsid w:val="00F305F4"/>
    <w:rsid w:val="00F32591"/>
    <w:rsid w:val="00F41ED0"/>
    <w:rsid w:val="00F4236B"/>
    <w:rsid w:val="00F444A5"/>
    <w:rsid w:val="00F45E4D"/>
    <w:rsid w:val="00F52886"/>
    <w:rsid w:val="00F52CBA"/>
    <w:rsid w:val="00F52E63"/>
    <w:rsid w:val="00F57F8C"/>
    <w:rsid w:val="00F626EA"/>
    <w:rsid w:val="00F71DFC"/>
    <w:rsid w:val="00F81129"/>
    <w:rsid w:val="00F8498E"/>
    <w:rsid w:val="00F91F2A"/>
    <w:rsid w:val="00FA32C5"/>
    <w:rsid w:val="00FA4247"/>
    <w:rsid w:val="00FA546B"/>
    <w:rsid w:val="00FA7601"/>
    <w:rsid w:val="00FB15CB"/>
    <w:rsid w:val="00FB721A"/>
    <w:rsid w:val="00FB7C11"/>
    <w:rsid w:val="00FC1FFF"/>
    <w:rsid w:val="00FC49E8"/>
    <w:rsid w:val="00FC71AC"/>
    <w:rsid w:val="00FD1E39"/>
    <w:rsid w:val="00FD2675"/>
    <w:rsid w:val="00FE0671"/>
    <w:rsid w:val="00FE2ECC"/>
    <w:rsid w:val="00FF05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CFE9"/>
  <w15:docId w15:val="{BF7F5612-AD82-4DE9-B770-C796CDA4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D37"/>
    <w:pPr>
      <w:spacing w:after="0" w:line="276" w:lineRule="auto"/>
    </w:pPr>
    <w:rPr>
      <w:rFonts w:ascii="Arial" w:eastAsia="Arial" w:hAnsi="Arial" w:cs="Arial"/>
      <w:lang w:val="en"/>
    </w:rPr>
  </w:style>
  <w:style w:type="paragraph" w:styleId="Heading1">
    <w:name w:val="heading 1"/>
    <w:basedOn w:val="Normal"/>
    <w:next w:val="Normal"/>
    <w:link w:val="Heading1Char"/>
    <w:uiPriority w:val="9"/>
    <w:qFormat/>
    <w:rsid w:val="005D70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C03A6"/>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4D37"/>
    <w:pPr>
      <w:ind w:left="720"/>
      <w:contextualSpacing/>
    </w:pPr>
  </w:style>
  <w:style w:type="paragraph" w:styleId="NormalWeb">
    <w:name w:val="Normal (Web)"/>
    <w:basedOn w:val="Normal"/>
    <w:uiPriority w:val="99"/>
    <w:unhideWhenUsed/>
    <w:rsid w:val="009E4D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E4D37"/>
    <w:pPr>
      <w:tabs>
        <w:tab w:val="center" w:pos="4680"/>
        <w:tab w:val="right" w:pos="9360"/>
      </w:tabs>
      <w:spacing w:line="240" w:lineRule="auto"/>
    </w:pPr>
  </w:style>
  <w:style w:type="character" w:customStyle="1" w:styleId="HeaderChar">
    <w:name w:val="Header Char"/>
    <w:basedOn w:val="DefaultParagraphFont"/>
    <w:link w:val="Header"/>
    <w:uiPriority w:val="99"/>
    <w:rsid w:val="009E4D37"/>
    <w:rPr>
      <w:rFonts w:ascii="Arial" w:eastAsia="Arial" w:hAnsi="Arial" w:cs="Arial"/>
      <w:lang w:val="en"/>
    </w:rPr>
  </w:style>
  <w:style w:type="paragraph" w:styleId="Footer">
    <w:name w:val="footer"/>
    <w:basedOn w:val="Normal"/>
    <w:link w:val="FooterChar"/>
    <w:uiPriority w:val="99"/>
    <w:unhideWhenUsed/>
    <w:rsid w:val="009E4D37"/>
    <w:pPr>
      <w:tabs>
        <w:tab w:val="center" w:pos="4680"/>
        <w:tab w:val="right" w:pos="9360"/>
      </w:tabs>
      <w:spacing w:line="240" w:lineRule="auto"/>
    </w:pPr>
  </w:style>
  <w:style w:type="character" w:customStyle="1" w:styleId="FooterChar">
    <w:name w:val="Footer Char"/>
    <w:basedOn w:val="DefaultParagraphFont"/>
    <w:link w:val="Footer"/>
    <w:uiPriority w:val="99"/>
    <w:rsid w:val="009E4D37"/>
    <w:rPr>
      <w:rFonts w:ascii="Arial" w:eastAsia="Arial" w:hAnsi="Arial" w:cs="Arial"/>
      <w:lang w:val="en"/>
    </w:rPr>
  </w:style>
  <w:style w:type="character" w:customStyle="1" w:styleId="Heading1Char">
    <w:name w:val="Heading 1 Char"/>
    <w:basedOn w:val="DefaultParagraphFont"/>
    <w:link w:val="Heading1"/>
    <w:uiPriority w:val="9"/>
    <w:rsid w:val="005D7027"/>
    <w:rPr>
      <w:rFonts w:asciiTheme="majorHAnsi" w:eastAsiaTheme="majorEastAsia" w:hAnsiTheme="majorHAnsi" w:cstheme="majorBidi"/>
      <w:color w:val="2F5496" w:themeColor="accent1" w:themeShade="BF"/>
      <w:sz w:val="32"/>
      <w:szCs w:val="32"/>
      <w:lang w:val="en"/>
    </w:rPr>
  </w:style>
  <w:style w:type="paragraph" w:styleId="TOCHeading">
    <w:name w:val="TOC Heading"/>
    <w:basedOn w:val="Heading1"/>
    <w:next w:val="Normal"/>
    <w:uiPriority w:val="39"/>
    <w:unhideWhenUsed/>
    <w:qFormat/>
    <w:rsid w:val="005D7027"/>
    <w:pPr>
      <w:spacing w:line="259" w:lineRule="auto"/>
      <w:outlineLvl w:val="9"/>
    </w:pPr>
    <w:rPr>
      <w:lang w:val="en-US"/>
    </w:rPr>
  </w:style>
  <w:style w:type="paragraph" w:customStyle="1" w:styleId="EndNoteBibliographyTitle">
    <w:name w:val="EndNote Bibliography Title"/>
    <w:basedOn w:val="Normal"/>
    <w:link w:val="EndNoteBibliographyTitleChar"/>
    <w:rsid w:val="00B2490E"/>
    <w:pPr>
      <w:jc w:val="center"/>
    </w:pPr>
    <w:rPr>
      <w:noProof/>
      <w:lang w:val="en-US"/>
    </w:rPr>
  </w:style>
  <w:style w:type="character" w:customStyle="1" w:styleId="EndNoteBibliographyTitleChar">
    <w:name w:val="EndNote Bibliography Title Char"/>
    <w:basedOn w:val="DefaultParagraphFont"/>
    <w:link w:val="EndNoteBibliographyTitle"/>
    <w:rsid w:val="00B2490E"/>
    <w:rPr>
      <w:rFonts w:ascii="Arial" w:eastAsia="Arial" w:hAnsi="Arial" w:cs="Arial"/>
      <w:noProof/>
    </w:rPr>
  </w:style>
  <w:style w:type="paragraph" w:customStyle="1" w:styleId="EndNoteBibliography">
    <w:name w:val="EndNote Bibliography"/>
    <w:basedOn w:val="Normal"/>
    <w:link w:val="EndNoteBibliographyChar"/>
    <w:rsid w:val="00B2490E"/>
    <w:pPr>
      <w:spacing w:line="240" w:lineRule="auto"/>
    </w:pPr>
    <w:rPr>
      <w:noProof/>
      <w:lang w:val="en-US"/>
    </w:rPr>
  </w:style>
  <w:style w:type="character" w:customStyle="1" w:styleId="EndNoteBibliographyChar">
    <w:name w:val="EndNote Bibliography Char"/>
    <w:basedOn w:val="DefaultParagraphFont"/>
    <w:link w:val="EndNoteBibliography"/>
    <w:rsid w:val="00B2490E"/>
    <w:rPr>
      <w:rFonts w:ascii="Arial" w:eastAsia="Arial" w:hAnsi="Arial" w:cs="Arial"/>
      <w:noProof/>
    </w:rPr>
  </w:style>
  <w:style w:type="character" w:styleId="Hyperlink">
    <w:name w:val="Hyperlink"/>
    <w:basedOn w:val="DefaultParagraphFont"/>
    <w:uiPriority w:val="99"/>
    <w:unhideWhenUsed/>
    <w:rsid w:val="00EE524B"/>
    <w:rPr>
      <w:color w:val="0563C1" w:themeColor="hyperlink"/>
      <w:u w:val="single"/>
    </w:rPr>
  </w:style>
  <w:style w:type="paragraph" w:styleId="CommentText">
    <w:name w:val="annotation text"/>
    <w:basedOn w:val="Normal"/>
    <w:link w:val="CommentTextChar"/>
    <w:uiPriority w:val="99"/>
    <w:unhideWhenUsed/>
    <w:rsid w:val="00E33050"/>
    <w:pPr>
      <w:spacing w:after="160" w:line="240" w:lineRule="auto"/>
    </w:pPr>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uiPriority w:val="99"/>
    <w:rsid w:val="00E33050"/>
    <w:rPr>
      <w:sz w:val="20"/>
      <w:szCs w:val="20"/>
    </w:rPr>
  </w:style>
  <w:style w:type="character" w:styleId="CommentReference">
    <w:name w:val="annotation reference"/>
    <w:basedOn w:val="DefaultParagraphFont"/>
    <w:uiPriority w:val="99"/>
    <w:semiHidden/>
    <w:unhideWhenUsed/>
    <w:rsid w:val="00E33050"/>
    <w:rPr>
      <w:sz w:val="16"/>
      <w:szCs w:val="16"/>
    </w:rPr>
  </w:style>
  <w:style w:type="paragraph" w:styleId="CommentSubject">
    <w:name w:val="annotation subject"/>
    <w:basedOn w:val="CommentText"/>
    <w:next w:val="CommentText"/>
    <w:link w:val="CommentSubjectChar"/>
    <w:uiPriority w:val="99"/>
    <w:semiHidden/>
    <w:unhideWhenUsed/>
    <w:rsid w:val="00303C46"/>
    <w:pPr>
      <w:spacing w:after="0"/>
    </w:pPr>
    <w:rPr>
      <w:rFonts w:ascii="Arial" w:eastAsia="Arial" w:hAnsi="Arial" w:cs="Arial"/>
      <w:b/>
      <w:bCs/>
      <w:lang w:val="en"/>
    </w:rPr>
  </w:style>
  <w:style w:type="character" w:customStyle="1" w:styleId="CommentSubjectChar">
    <w:name w:val="Comment Subject Char"/>
    <w:basedOn w:val="CommentTextChar"/>
    <w:link w:val="CommentSubject"/>
    <w:uiPriority w:val="99"/>
    <w:semiHidden/>
    <w:rsid w:val="00303C46"/>
    <w:rPr>
      <w:rFonts w:ascii="Arial" w:eastAsia="Arial" w:hAnsi="Arial" w:cs="Arial"/>
      <w:b/>
      <w:bCs/>
      <w:sz w:val="20"/>
      <w:szCs w:val="20"/>
      <w:lang w:val="en"/>
    </w:rPr>
  </w:style>
  <w:style w:type="table" w:styleId="PlainTable4">
    <w:name w:val="Plain Table 4"/>
    <w:basedOn w:val="TableNormal"/>
    <w:uiPriority w:val="44"/>
    <w:rsid w:val="00AD11B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E33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AE33E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
    <w:name w:val="Heading 3 Char"/>
    <w:basedOn w:val="DefaultParagraphFont"/>
    <w:link w:val="Heading3"/>
    <w:uiPriority w:val="9"/>
    <w:semiHidden/>
    <w:rsid w:val="00AC03A6"/>
    <w:rPr>
      <w:rFonts w:asciiTheme="majorHAnsi" w:eastAsiaTheme="majorEastAsia" w:hAnsiTheme="majorHAnsi" w:cstheme="majorBidi"/>
      <w:color w:val="1F3763" w:themeColor="accent1" w:themeShade="7F"/>
      <w:sz w:val="24"/>
      <w:szCs w:val="24"/>
      <w:lang w:val="en"/>
    </w:rPr>
  </w:style>
  <w:style w:type="character" w:styleId="UnresolvedMention">
    <w:name w:val="Unresolved Mention"/>
    <w:basedOn w:val="DefaultParagraphFont"/>
    <w:uiPriority w:val="99"/>
    <w:semiHidden/>
    <w:unhideWhenUsed/>
    <w:rsid w:val="00B51399"/>
    <w:rPr>
      <w:color w:val="605E5C"/>
      <w:shd w:val="clear" w:color="auto" w:fill="E1DFDD"/>
    </w:rPr>
  </w:style>
  <w:style w:type="paragraph" w:styleId="PlainText">
    <w:name w:val="Plain Text"/>
    <w:basedOn w:val="Normal"/>
    <w:link w:val="PlainTextChar"/>
    <w:uiPriority w:val="99"/>
    <w:semiHidden/>
    <w:unhideWhenUsed/>
    <w:rsid w:val="00A27393"/>
    <w:pPr>
      <w:spacing w:line="240" w:lineRule="auto"/>
    </w:pPr>
    <w:rPr>
      <w:rFonts w:ascii="Calibri" w:eastAsiaTheme="minorHAnsi" w:hAnsi="Calibri" w:cstheme="minorBidi"/>
      <w:szCs w:val="21"/>
      <w:lang w:val="en-US"/>
    </w:rPr>
  </w:style>
  <w:style w:type="character" w:customStyle="1" w:styleId="PlainTextChar">
    <w:name w:val="Plain Text Char"/>
    <w:basedOn w:val="DefaultParagraphFont"/>
    <w:link w:val="PlainText"/>
    <w:uiPriority w:val="99"/>
    <w:semiHidden/>
    <w:rsid w:val="00A27393"/>
    <w:rPr>
      <w:rFonts w:ascii="Calibri" w:hAnsi="Calibri"/>
      <w:szCs w:val="21"/>
    </w:rPr>
  </w:style>
  <w:style w:type="paragraph" w:styleId="HTMLPreformatted">
    <w:name w:val="HTML Preformatted"/>
    <w:basedOn w:val="Normal"/>
    <w:link w:val="HTMLPreformattedChar"/>
    <w:uiPriority w:val="99"/>
    <w:unhideWhenUsed/>
    <w:rsid w:val="00C7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3BA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9939">
      <w:bodyDiv w:val="1"/>
      <w:marLeft w:val="0"/>
      <w:marRight w:val="0"/>
      <w:marTop w:val="0"/>
      <w:marBottom w:val="0"/>
      <w:divBdr>
        <w:top w:val="none" w:sz="0" w:space="0" w:color="auto"/>
        <w:left w:val="none" w:sz="0" w:space="0" w:color="auto"/>
        <w:bottom w:val="none" w:sz="0" w:space="0" w:color="auto"/>
        <w:right w:val="none" w:sz="0" w:space="0" w:color="auto"/>
      </w:divBdr>
    </w:div>
    <w:div w:id="419641217">
      <w:bodyDiv w:val="1"/>
      <w:marLeft w:val="0"/>
      <w:marRight w:val="0"/>
      <w:marTop w:val="0"/>
      <w:marBottom w:val="0"/>
      <w:divBdr>
        <w:top w:val="none" w:sz="0" w:space="0" w:color="auto"/>
        <w:left w:val="none" w:sz="0" w:space="0" w:color="auto"/>
        <w:bottom w:val="none" w:sz="0" w:space="0" w:color="auto"/>
        <w:right w:val="none" w:sz="0" w:space="0" w:color="auto"/>
      </w:divBdr>
    </w:div>
    <w:div w:id="498732947">
      <w:bodyDiv w:val="1"/>
      <w:marLeft w:val="0"/>
      <w:marRight w:val="0"/>
      <w:marTop w:val="0"/>
      <w:marBottom w:val="0"/>
      <w:divBdr>
        <w:top w:val="none" w:sz="0" w:space="0" w:color="auto"/>
        <w:left w:val="none" w:sz="0" w:space="0" w:color="auto"/>
        <w:bottom w:val="none" w:sz="0" w:space="0" w:color="auto"/>
        <w:right w:val="none" w:sz="0" w:space="0" w:color="auto"/>
      </w:divBdr>
      <w:divsChild>
        <w:div w:id="104346205">
          <w:marLeft w:val="0"/>
          <w:marRight w:val="0"/>
          <w:marTop w:val="0"/>
          <w:marBottom w:val="0"/>
          <w:divBdr>
            <w:top w:val="none" w:sz="0" w:space="0" w:color="auto"/>
            <w:left w:val="none" w:sz="0" w:space="0" w:color="auto"/>
            <w:bottom w:val="none" w:sz="0" w:space="0" w:color="auto"/>
            <w:right w:val="none" w:sz="0" w:space="0" w:color="auto"/>
          </w:divBdr>
          <w:divsChild>
            <w:div w:id="2032488470">
              <w:marLeft w:val="0"/>
              <w:marRight w:val="0"/>
              <w:marTop w:val="0"/>
              <w:marBottom w:val="0"/>
              <w:divBdr>
                <w:top w:val="none" w:sz="0" w:space="0" w:color="auto"/>
                <w:left w:val="none" w:sz="0" w:space="0" w:color="auto"/>
                <w:bottom w:val="none" w:sz="0" w:space="0" w:color="auto"/>
                <w:right w:val="none" w:sz="0" w:space="0" w:color="auto"/>
              </w:divBdr>
              <w:divsChild>
                <w:div w:id="2002152142">
                  <w:marLeft w:val="0"/>
                  <w:marRight w:val="0"/>
                  <w:marTop w:val="0"/>
                  <w:marBottom w:val="0"/>
                  <w:divBdr>
                    <w:top w:val="none" w:sz="0" w:space="0" w:color="auto"/>
                    <w:left w:val="none" w:sz="0" w:space="0" w:color="auto"/>
                    <w:bottom w:val="none" w:sz="0" w:space="0" w:color="auto"/>
                    <w:right w:val="none" w:sz="0" w:space="0" w:color="auto"/>
                  </w:divBdr>
                  <w:divsChild>
                    <w:div w:id="456878164">
                      <w:marLeft w:val="0"/>
                      <w:marRight w:val="0"/>
                      <w:marTop w:val="0"/>
                      <w:marBottom w:val="0"/>
                      <w:divBdr>
                        <w:top w:val="none" w:sz="0" w:space="0" w:color="auto"/>
                        <w:left w:val="none" w:sz="0" w:space="0" w:color="auto"/>
                        <w:bottom w:val="none" w:sz="0" w:space="0" w:color="auto"/>
                        <w:right w:val="none" w:sz="0" w:space="0" w:color="auto"/>
                      </w:divBdr>
                      <w:divsChild>
                        <w:div w:id="82308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8805755">
      <w:bodyDiv w:val="1"/>
      <w:marLeft w:val="0"/>
      <w:marRight w:val="0"/>
      <w:marTop w:val="0"/>
      <w:marBottom w:val="0"/>
      <w:divBdr>
        <w:top w:val="none" w:sz="0" w:space="0" w:color="auto"/>
        <w:left w:val="none" w:sz="0" w:space="0" w:color="auto"/>
        <w:bottom w:val="none" w:sz="0" w:space="0" w:color="auto"/>
        <w:right w:val="none" w:sz="0" w:space="0" w:color="auto"/>
      </w:divBdr>
    </w:div>
    <w:div w:id="627010379">
      <w:bodyDiv w:val="1"/>
      <w:marLeft w:val="0"/>
      <w:marRight w:val="0"/>
      <w:marTop w:val="0"/>
      <w:marBottom w:val="0"/>
      <w:divBdr>
        <w:top w:val="none" w:sz="0" w:space="0" w:color="auto"/>
        <w:left w:val="none" w:sz="0" w:space="0" w:color="auto"/>
        <w:bottom w:val="none" w:sz="0" w:space="0" w:color="auto"/>
        <w:right w:val="none" w:sz="0" w:space="0" w:color="auto"/>
      </w:divBdr>
    </w:div>
    <w:div w:id="696732421">
      <w:bodyDiv w:val="1"/>
      <w:marLeft w:val="0"/>
      <w:marRight w:val="0"/>
      <w:marTop w:val="0"/>
      <w:marBottom w:val="0"/>
      <w:divBdr>
        <w:top w:val="none" w:sz="0" w:space="0" w:color="auto"/>
        <w:left w:val="none" w:sz="0" w:space="0" w:color="auto"/>
        <w:bottom w:val="none" w:sz="0" w:space="0" w:color="auto"/>
        <w:right w:val="none" w:sz="0" w:space="0" w:color="auto"/>
      </w:divBdr>
      <w:divsChild>
        <w:div w:id="1865168157">
          <w:marLeft w:val="0"/>
          <w:marRight w:val="0"/>
          <w:marTop w:val="0"/>
          <w:marBottom w:val="0"/>
          <w:divBdr>
            <w:top w:val="none" w:sz="0" w:space="0" w:color="auto"/>
            <w:left w:val="none" w:sz="0" w:space="0" w:color="auto"/>
            <w:bottom w:val="none" w:sz="0" w:space="0" w:color="auto"/>
            <w:right w:val="none" w:sz="0" w:space="0" w:color="auto"/>
          </w:divBdr>
          <w:divsChild>
            <w:div w:id="1100300072">
              <w:marLeft w:val="0"/>
              <w:marRight w:val="0"/>
              <w:marTop w:val="0"/>
              <w:marBottom w:val="0"/>
              <w:divBdr>
                <w:top w:val="none" w:sz="0" w:space="0" w:color="auto"/>
                <w:left w:val="none" w:sz="0" w:space="0" w:color="auto"/>
                <w:bottom w:val="none" w:sz="0" w:space="0" w:color="auto"/>
                <w:right w:val="none" w:sz="0" w:space="0" w:color="auto"/>
              </w:divBdr>
              <w:divsChild>
                <w:div w:id="1558202728">
                  <w:marLeft w:val="0"/>
                  <w:marRight w:val="0"/>
                  <w:marTop w:val="0"/>
                  <w:marBottom w:val="0"/>
                  <w:divBdr>
                    <w:top w:val="none" w:sz="0" w:space="0" w:color="auto"/>
                    <w:left w:val="none" w:sz="0" w:space="0" w:color="auto"/>
                    <w:bottom w:val="none" w:sz="0" w:space="0" w:color="auto"/>
                    <w:right w:val="none" w:sz="0" w:space="0" w:color="auto"/>
                  </w:divBdr>
                  <w:divsChild>
                    <w:div w:id="1217279943">
                      <w:marLeft w:val="0"/>
                      <w:marRight w:val="0"/>
                      <w:marTop w:val="0"/>
                      <w:marBottom w:val="0"/>
                      <w:divBdr>
                        <w:top w:val="none" w:sz="0" w:space="0" w:color="auto"/>
                        <w:left w:val="none" w:sz="0" w:space="0" w:color="auto"/>
                        <w:bottom w:val="none" w:sz="0" w:space="0" w:color="auto"/>
                        <w:right w:val="none" w:sz="0" w:space="0" w:color="auto"/>
                      </w:divBdr>
                      <w:divsChild>
                        <w:div w:id="10440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517870">
      <w:bodyDiv w:val="1"/>
      <w:marLeft w:val="0"/>
      <w:marRight w:val="0"/>
      <w:marTop w:val="0"/>
      <w:marBottom w:val="0"/>
      <w:divBdr>
        <w:top w:val="none" w:sz="0" w:space="0" w:color="auto"/>
        <w:left w:val="none" w:sz="0" w:space="0" w:color="auto"/>
        <w:bottom w:val="none" w:sz="0" w:space="0" w:color="auto"/>
        <w:right w:val="none" w:sz="0" w:space="0" w:color="auto"/>
      </w:divBdr>
      <w:divsChild>
        <w:div w:id="1861385336">
          <w:marLeft w:val="0"/>
          <w:marRight w:val="0"/>
          <w:marTop w:val="0"/>
          <w:marBottom w:val="0"/>
          <w:divBdr>
            <w:top w:val="none" w:sz="0" w:space="0" w:color="auto"/>
            <w:left w:val="none" w:sz="0" w:space="0" w:color="auto"/>
            <w:bottom w:val="none" w:sz="0" w:space="0" w:color="auto"/>
            <w:right w:val="none" w:sz="0" w:space="0" w:color="auto"/>
          </w:divBdr>
          <w:divsChild>
            <w:div w:id="1599563853">
              <w:marLeft w:val="0"/>
              <w:marRight w:val="0"/>
              <w:marTop w:val="0"/>
              <w:marBottom w:val="0"/>
              <w:divBdr>
                <w:top w:val="none" w:sz="0" w:space="0" w:color="auto"/>
                <w:left w:val="none" w:sz="0" w:space="0" w:color="auto"/>
                <w:bottom w:val="none" w:sz="0" w:space="0" w:color="auto"/>
                <w:right w:val="none" w:sz="0" w:space="0" w:color="auto"/>
              </w:divBdr>
              <w:divsChild>
                <w:div w:id="1373338335">
                  <w:marLeft w:val="0"/>
                  <w:marRight w:val="0"/>
                  <w:marTop w:val="0"/>
                  <w:marBottom w:val="0"/>
                  <w:divBdr>
                    <w:top w:val="none" w:sz="0" w:space="0" w:color="auto"/>
                    <w:left w:val="none" w:sz="0" w:space="0" w:color="auto"/>
                    <w:bottom w:val="none" w:sz="0" w:space="0" w:color="auto"/>
                    <w:right w:val="none" w:sz="0" w:space="0" w:color="auto"/>
                  </w:divBdr>
                  <w:divsChild>
                    <w:div w:id="65997727">
                      <w:marLeft w:val="0"/>
                      <w:marRight w:val="0"/>
                      <w:marTop w:val="0"/>
                      <w:marBottom w:val="0"/>
                      <w:divBdr>
                        <w:top w:val="none" w:sz="0" w:space="0" w:color="auto"/>
                        <w:left w:val="none" w:sz="0" w:space="0" w:color="auto"/>
                        <w:bottom w:val="none" w:sz="0" w:space="0" w:color="auto"/>
                        <w:right w:val="none" w:sz="0" w:space="0" w:color="auto"/>
                      </w:divBdr>
                      <w:divsChild>
                        <w:div w:id="8731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7989803">
      <w:bodyDiv w:val="1"/>
      <w:marLeft w:val="0"/>
      <w:marRight w:val="0"/>
      <w:marTop w:val="0"/>
      <w:marBottom w:val="0"/>
      <w:divBdr>
        <w:top w:val="none" w:sz="0" w:space="0" w:color="auto"/>
        <w:left w:val="none" w:sz="0" w:space="0" w:color="auto"/>
        <w:bottom w:val="none" w:sz="0" w:space="0" w:color="auto"/>
        <w:right w:val="none" w:sz="0" w:space="0" w:color="auto"/>
      </w:divBdr>
    </w:div>
    <w:div w:id="984163456">
      <w:bodyDiv w:val="1"/>
      <w:marLeft w:val="0"/>
      <w:marRight w:val="0"/>
      <w:marTop w:val="0"/>
      <w:marBottom w:val="0"/>
      <w:divBdr>
        <w:top w:val="none" w:sz="0" w:space="0" w:color="auto"/>
        <w:left w:val="none" w:sz="0" w:space="0" w:color="auto"/>
        <w:bottom w:val="none" w:sz="0" w:space="0" w:color="auto"/>
        <w:right w:val="none" w:sz="0" w:space="0" w:color="auto"/>
      </w:divBdr>
    </w:div>
    <w:div w:id="1175926355">
      <w:bodyDiv w:val="1"/>
      <w:marLeft w:val="0"/>
      <w:marRight w:val="0"/>
      <w:marTop w:val="0"/>
      <w:marBottom w:val="0"/>
      <w:divBdr>
        <w:top w:val="none" w:sz="0" w:space="0" w:color="auto"/>
        <w:left w:val="none" w:sz="0" w:space="0" w:color="auto"/>
        <w:bottom w:val="none" w:sz="0" w:space="0" w:color="auto"/>
        <w:right w:val="none" w:sz="0" w:space="0" w:color="auto"/>
      </w:divBdr>
    </w:div>
    <w:div w:id="1374963486">
      <w:bodyDiv w:val="1"/>
      <w:marLeft w:val="0"/>
      <w:marRight w:val="0"/>
      <w:marTop w:val="0"/>
      <w:marBottom w:val="0"/>
      <w:divBdr>
        <w:top w:val="none" w:sz="0" w:space="0" w:color="auto"/>
        <w:left w:val="none" w:sz="0" w:space="0" w:color="auto"/>
        <w:bottom w:val="none" w:sz="0" w:space="0" w:color="auto"/>
        <w:right w:val="none" w:sz="0" w:space="0" w:color="auto"/>
      </w:divBdr>
    </w:div>
    <w:div w:id="1618023806">
      <w:bodyDiv w:val="1"/>
      <w:marLeft w:val="0"/>
      <w:marRight w:val="0"/>
      <w:marTop w:val="0"/>
      <w:marBottom w:val="0"/>
      <w:divBdr>
        <w:top w:val="none" w:sz="0" w:space="0" w:color="auto"/>
        <w:left w:val="none" w:sz="0" w:space="0" w:color="auto"/>
        <w:bottom w:val="none" w:sz="0" w:space="0" w:color="auto"/>
        <w:right w:val="none" w:sz="0" w:space="0" w:color="auto"/>
      </w:divBdr>
      <w:divsChild>
        <w:div w:id="3016577">
          <w:marLeft w:val="0"/>
          <w:marRight w:val="0"/>
          <w:marTop w:val="0"/>
          <w:marBottom w:val="0"/>
          <w:divBdr>
            <w:top w:val="none" w:sz="0" w:space="0" w:color="auto"/>
            <w:left w:val="none" w:sz="0" w:space="0" w:color="auto"/>
            <w:bottom w:val="none" w:sz="0" w:space="0" w:color="auto"/>
            <w:right w:val="none" w:sz="0" w:space="0" w:color="auto"/>
          </w:divBdr>
          <w:divsChild>
            <w:div w:id="1650667870">
              <w:marLeft w:val="0"/>
              <w:marRight w:val="0"/>
              <w:marTop w:val="0"/>
              <w:marBottom w:val="0"/>
              <w:divBdr>
                <w:top w:val="none" w:sz="0" w:space="0" w:color="auto"/>
                <w:left w:val="none" w:sz="0" w:space="0" w:color="auto"/>
                <w:bottom w:val="none" w:sz="0" w:space="0" w:color="auto"/>
                <w:right w:val="none" w:sz="0" w:space="0" w:color="auto"/>
              </w:divBdr>
              <w:divsChild>
                <w:div w:id="1138260526">
                  <w:marLeft w:val="0"/>
                  <w:marRight w:val="0"/>
                  <w:marTop w:val="0"/>
                  <w:marBottom w:val="0"/>
                  <w:divBdr>
                    <w:top w:val="none" w:sz="0" w:space="0" w:color="auto"/>
                    <w:left w:val="none" w:sz="0" w:space="0" w:color="auto"/>
                    <w:bottom w:val="none" w:sz="0" w:space="0" w:color="auto"/>
                    <w:right w:val="none" w:sz="0" w:space="0" w:color="auto"/>
                  </w:divBdr>
                  <w:divsChild>
                    <w:div w:id="1752239293">
                      <w:marLeft w:val="0"/>
                      <w:marRight w:val="0"/>
                      <w:marTop w:val="0"/>
                      <w:marBottom w:val="0"/>
                      <w:divBdr>
                        <w:top w:val="none" w:sz="0" w:space="0" w:color="auto"/>
                        <w:left w:val="none" w:sz="0" w:space="0" w:color="auto"/>
                        <w:bottom w:val="none" w:sz="0" w:space="0" w:color="auto"/>
                        <w:right w:val="none" w:sz="0" w:space="0" w:color="auto"/>
                      </w:divBdr>
                      <w:divsChild>
                        <w:div w:id="196963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190101">
      <w:bodyDiv w:val="1"/>
      <w:marLeft w:val="0"/>
      <w:marRight w:val="0"/>
      <w:marTop w:val="0"/>
      <w:marBottom w:val="0"/>
      <w:divBdr>
        <w:top w:val="none" w:sz="0" w:space="0" w:color="auto"/>
        <w:left w:val="none" w:sz="0" w:space="0" w:color="auto"/>
        <w:bottom w:val="none" w:sz="0" w:space="0" w:color="auto"/>
        <w:right w:val="none" w:sz="0" w:space="0" w:color="auto"/>
      </w:divBdr>
    </w:div>
    <w:div w:id="1673408632">
      <w:bodyDiv w:val="1"/>
      <w:marLeft w:val="0"/>
      <w:marRight w:val="0"/>
      <w:marTop w:val="0"/>
      <w:marBottom w:val="0"/>
      <w:divBdr>
        <w:top w:val="none" w:sz="0" w:space="0" w:color="auto"/>
        <w:left w:val="none" w:sz="0" w:space="0" w:color="auto"/>
        <w:bottom w:val="none" w:sz="0" w:space="0" w:color="auto"/>
        <w:right w:val="none" w:sz="0" w:space="0" w:color="auto"/>
      </w:divBdr>
    </w:div>
    <w:div w:id="1751851255">
      <w:bodyDiv w:val="1"/>
      <w:marLeft w:val="0"/>
      <w:marRight w:val="0"/>
      <w:marTop w:val="0"/>
      <w:marBottom w:val="0"/>
      <w:divBdr>
        <w:top w:val="none" w:sz="0" w:space="0" w:color="auto"/>
        <w:left w:val="none" w:sz="0" w:space="0" w:color="auto"/>
        <w:bottom w:val="none" w:sz="0" w:space="0" w:color="auto"/>
        <w:right w:val="none" w:sz="0" w:space="0" w:color="auto"/>
      </w:divBdr>
      <w:divsChild>
        <w:div w:id="887840671">
          <w:marLeft w:val="0"/>
          <w:marRight w:val="0"/>
          <w:marTop w:val="0"/>
          <w:marBottom w:val="0"/>
          <w:divBdr>
            <w:top w:val="none" w:sz="0" w:space="0" w:color="auto"/>
            <w:left w:val="none" w:sz="0" w:space="0" w:color="auto"/>
            <w:bottom w:val="none" w:sz="0" w:space="0" w:color="auto"/>
            <w:right w:val="none" w:sz="0" w:space="0" w:color="auto"/>
          </w:divBdr>
          <w:divsChild>
            <w:div w:id="235208892">
              <w:marLeft w:val="0"/>
              <w:marRight w:val="0"/>
              <w:marTop w:val="0"/>
              <w:marBottom w:val="0"/>
              <w:divBdr>
                <w:top w:val="none" w:sz="0" w:space="0" w:color="auto"/>
                <w:left w:val="none" w:sz="0" w:space="0" w:color="auto"/>
                <w:bottom w:val="none" w:sz="0" w:space="0" w:color="auto"/>
                <w:right w:val="none" w:sz="0" w:space="0" w:color="auto"/>
              </w:divBdr>
              <w:divsChild>
                <w:div w:id="2080252053">
                  <w:marLeft w:val="0"/>
                  <w:marRight w:val="0"/>
                  <w:marTop w:val="0"/>
                  <w:marBottom w:val="0"/>
                  <w:divBdr>
                    <w:top w:val="none" w:sz="0" w:space="0" w:color="auto"/>
                    <w:left w:val="none" w:sz="0" w:space="0" w:color="auto"/>
                    <w:bottom w:val="none" w:sz="0" w:space="0" w:color="auto"/>
                    <w:right w:val="none" w:sz="0" w:space="0" w:color="auto"/>
                  </w:divBdr>
                  <w:divsChild>
                    <w:div w:id="1260993076">
                      <w:marLeft w:val="0"/>
                      <w:marRight w:val="0"/>
                      <w:marTop w:val="0"/>
                      <w:marBottom w:val="0"/>
                      <w:divBdr>
                        <w:top w:val="none" w:sz="0" w:space="0" w:color="auto"/>
                        <w:left w:val="none" w:sz="0" w:space="0" w:color="auto"/>
                        <w:bottom w:val="none" w:sz="0" w:space="0" w:color="auto"/>
                        <w:right w:val="none" w:sz="0" w:space="0" w:color="auto"/>
                      </w:divBdr>
                      <w:divsChild>
                        <w:div w:id="43240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607961">
      <w:bodyDiv w:val="1"/>
      <w:marLeft w:val="0"/>
      <w:marRight w:val="0"/>
      <w:marTop w:val="0"/>
      <w:marBottom w:val="0"/>
      <w:divBdr>
        <w:top w:val="none" w:sz="0" w:space="0" w:color="auto"/>
        <w:left w:val="none" w:sz="0" w:space="0" w:color="auto"/>
        <w:bottom w:val="none" w:sz="0" w:space="0" w:color="auto"/>
        <w:right w:val="none" w:sz="0" w:space="0" w:color="auto"/>
      </w:divBdr>
      <w:divsChild>
        <w:div w:id="535967470">
          <w:marLeft w:val="0"/>
          <w:marRight w:val="0"/>
          <w:marTop w:val="0"/>
          <w:marBottom w:val="0"/>
          <w:divBdr>
            <w:top w:val="none" w:sz="0" w:space="0" w:color="auto"/>
            <w:left w:val="none" w:sz="0" w:space="0" w:color="auto"/>
            <w:bottom w:val="none" w:sz="0" w:space="0" w:color="auto"/>
            <w:right w:val="none" w:sz="0" w:space="0" w:color="auto"/>
          </w:divBdr>
          <w:divsChild>
            <w:div w:id="734161191">
              <w:marLeft w:val="0"/>
              <w:marRight w:val="0"/>
              <w:marTop w:val="0"/>
              <w:marBottom w:val="0"/>
              <w:divBdr>
                <w:top w:val="none" w:sz="0" w:space="0" w:color="auto"/>
                <w:left w:val="none" w:sz="0" w:space="0" w:color="auto"/>
                <w:bottom w:val="none" w:sz="0" w:space="0" w:color="auto"/>
                <w:right w:val="none" w:sz="0" w:space="0" w:color="auto"/>
              </w:divBdr>
              <w:divsChild>
                <w:div w:id="669254734">
                  <w:marLeft w:val="0"/>
                  <w:marRight w:val="0"/>
                  <w:marTop w:val="0"/>
                  <w:marBottom w:val="0"/>
                  <w:divBdr>
                    <w:top w:val="none" w:sz="0" w:space="0" w:color="auto"/>
                    <w:left w:val="none" w:sz="0" w:space="0" w:color="auto"/>
                    <w:bottom w:val="none" w:sz="0" w:space="0" w:color="auto"/>
                    <w:right w:val="none" w:sz="0" w:space="0" w:color="auto"/>
                  </w:divBdr>
                  <w:divsChild>
                    <w:div w:id="1500733751">
                      <w:marLeft w:val="0"/>
                      <w:marRight w:val="0"/>
                      <w:marTop w:val="0"/>
                      <w:marBottom w:val="0"/>
                      <w:divBdr>
                        <w:top w:val="none" w:sz="0" w:space="0" w:color="auto"/>
                        <w:left w:val="none" w:sz="0" w:space="0" w:color="auto"/>
                        <w:bottom w:val="none" w:sz="0" w:space="0" w:color="auto"/>
                        <w:right w:val="none" w:sz="0" w:space="0" w:color="auto"/>
                      </w:divBdr>
                      <w:divsChild>
                        <w:div w:id="123281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995071">
      <w:bodyDiv w:val="1"/>
      <w:marLeft w:val="0"/>
      <w:marRight w:val="0"/>
      <w:marTop w:val="0"/>
      <w:marBottom w:val="0"/>
      <w:divBdr>
        <w:top w:val="none" w:sz="0" w:space="0" w:color="auto"/>
        <w:left w:val="none" w:sz="0" w:space="0" w:color="auto"/>
        <w:bottom w:val="none" w:sz="0" w:space="0" w:color="auto"/>
        <w:right w:val="none" w:sz="0" w:space="0" w:color="auto"/>
      </w:divBdr>
    </w:div>
    <w:div w:id="1871063861">
      <w:bodyDiv w:val="1"/>
      <w:marLeft w:val="0"/>
      <w:marRight w:val="0"/>
      <w:marTop w:val="0"/>
      <w:marBottom w:val="0"/>
      <w:divBdr>
        <w:top w:val="none" w:sz="0" w:space="0" w:color="auto"/>
        <w:left w:val="none" w:sz="0" w:space="0" w:color="auto"/>
        <w:bottom w:val="none" w:sz="0" w:space="0" w:color="auto"/>
        <w:right w:val="none" w:sz="0" w:space="0" w:color="auto"/>
      </w:divBdr>
      <w:divsChild>
        <w:div w:id="2079352575">
          <w:marLeft w:val="0"/>
          <w:marRight w:val="0"/>
          <w:marTop w:val="0"/>
          <w:marBottom w:val="0"/>
          <w:divBdr>
            <w:top w:val="none" w:sz="0" w:space="0" w:color="auto"/>
            <w:left w:val="none" w:sz="0" w:space="0" w:color="auto"/>
            <w:bottom w:val="none" w:sz="0" w:space="0" w:color="auto"/>
            <w:right w:val="none" w:sz="0" w:space="0" w:color="auto"/>
          </w:divBdr>
          <w:divsChild>
            <w:div w:id="316030827">
              <w:marLeft w:val="0"/>
              <w:marRight w:val="0"/>
              <w:marTop w:val="0"/>
              <w:marBottom w:val="0"/>
              <w:divBdr>
                <w:top w:val="none" w:sz="0" w:space="0" w:color="auto"/>
                <w:left w:val="none" w:sz="0" w:space="0" w:color="auto"/>
                <w:bottom w:val="none" w:sz="0" w:space="0" w:color="auto"/>
                <w:right w:val="none" w:sz="0" w:space="0" w:color="auto"/>
              </w:divBdr>
              <w:divsChild>
                <w:div w:id="611208895">
                  <w:marLeft w:val="0"/>
                  <w:marRight w:val="0"/>
                  <w:marTop w:val="0"/>
                  <w:marBottom w:val="0"/>
                  <w:divBdr>
                    <w:top w:val="none" w:sz="0" w:space="0" w:color="auto"/>
                    <w:left w:val="none" w:sz="0" w:space="0" w:color="auto"/>
                    <w:bottom w:val="none" w:sz="0" w:space="0" w:color="auto"/>
                    <w:right w:val="none" w:sz="0" w:space="0" w:color="auto"/>
                  </w:divBdr>
                  <w:divsChild>
                    <w:div w:id="1111820062">
                      <w:marLeft w:val="0"/>
                      <w:marRight w:val="0"/>
                      <w:marTop w:val="0"/>
                      <w:marBottom w:val="0"/>
                      <w:divBdr>
                        <w:top w:val="none" w:sz="0" w:space="0" w:color="auto"/>
                        <w:left w:val="none" w:sz="0" w:space="0" w:color="auto"/>
                        <w:bottom w:val="none" w:sz="0" w:space="0" w:color="auto"/>
                        <w:right w:val="none" w:sz="0" w:space="0" w:color="auto"/>
                      </w:divBdr>
                      <w:divsChild>
                        <w:div w:id="68367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030218">
      <w:bodyDiv w:val="1"/>
      <w:marLeft w:val="0"/>
      <w:marRight w:val="0"/>
      <w:marTop w:val="0"/>
      <w:marBottom w:val="0"/>
      <w:divBdr>
        <w:top w:val="none" w:sz="0" w:space="0" w:color="auto"/>
        <w:left w:val="none" w:sz="0" w:space="0" w:color="auto"/>
        <w:bottom w:val="none" w:sz="0" w:space="0" w:color="auto"/>
        <w:right w:val="none" w:sz="0" w:space="0" w:color="auto"/>
      </w:divBdr>
    </w:div>
    <w:div w:id="1914510494">
      <w:bodyDiv w:val="1"/>
      <w:marLeft w:val="0"/>
      <w:marRight w:val="0"/>
      <w:marTop w:val="0"/>
      <w:marBottom w:val="0"/>
      <w:divBdr>
        <w:top w:val="none" w:sz="0" w:space="0" w:color="auto"/>
        <w:left w:val="none" w:sz="0" w:space="0" w:color="auto"/>
        <w:bottom w:val="none" w:sz="0" w:space="0" w:color="auto"/>
        <w:right w:val="none" w:sz="0" w:space="0" w:color="auto"/>
      </w:divBdr>
    </w:div>
    <w:div w:id="2124419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bcdstudy.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ealthmeasures.net/explore-measurement-systems/nih-toolbox/intro-to-nih-toolbox/emotio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abcdstud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E0DB7-293E-498B-AD34-040BE34CF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5781</Words>
  <Characters>32952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Orsolya Kiss</dc:creator>
  <cp:keywords/>
  <dc:description/>
  <cp:lastModifiedBy>Berg, Tor</cp:lastModifiedBy>
  <cp:revision>30</cp:revision>
  <dcterms:created xsi:type="dcterms:W3CDTF">2021-11-11T17:47:00Z</dcterms:created>
  <dcterms:modified xsi:type="dcterms:W3CDTF">2022-01-11T17:39:00Z</dcterms:modified>
</cp:coreProperties>
</file>