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B254FA" w14:textId="77777777" w:rsidR="002B1436" w:rsidRPr="007A4E16" w:rsidRDefault="002B1436" w:rsidP="002B1436">
      <w:pPr>
        <w:widowControl w:val="0"/>
        <w:autoSpaceDE w:val="0"/>
        <w:autoSpaceDN w:val="0"/>
        <w:adjustRightInd w:val="0"/>
        <w:spacing w:after="0" w:line="480" w:lineRule="auto"/>
        <w:jc w:val="center"/>
        <w:rPr>
          <w:rFonts w:ascii="Times New Roman" w:hAnsi="Times New Roman" w:cs="Times New Roman"/>
          <w:b/>
          <w:sz w:val="20"/>
          <w:szCs w:val="20"/>
        </w:rPr>
      </w:pPr>
      <w:r w:rsidRPr="007A4E16">
        <w:rPr>
          <w:rFonts w:ascii="Times New Roman" w:hAnsi="Times New Roman" w:cs="Times New Roman"/>
          <w:b/>
          <w:sz w:val="20"/>
          <w:szCs w:val="20"/>
        </w:rPr>
        <w:t>Supplementary Material</w:t>
      </w:r>
    </w:p>
    <w:p w14:paraId="5D72BDE1" w14:textId="2C7DE020" w:rsidR="002B1436" w:rsidRPr="001D792E" w:rsidRDefault="002B1436" w:rsidP="002B1436">
      <w:pPr>
        <w:widowControl w:val="0"/>
        <w:autoSpaceDE w:val="0"/>
        <w:autoSpaceDN w:val="0"/>
        <w:adjustRightInd w:val="0"/>
        <w:spacing w:after="0" w:line="480" w:lineRule="auto"/>
        <w:rPr>
          <w:rFonts w:ascii="Times New Roman" w:hAnsi="Times New Roman" w:cs="Times New Roman"/>
          <w:b/>
          <w:sz w:val="20"/>
          <w:szCs w:val="20"/>
        </w:rPr>
      </w:pPr>
      <w:r w:rsidRPr="007A4E16">
        <w:rPr>
          <w:rFonts w:ascii="Times New Roman" w:hAnsi="Times New Roman" w:cs="Times New Roman"/>
          <w:b/>
          <w:sz w:val="20"/>
          <w:szCs w:val="20"/>
        </w:rPr>
        <w:t xml:space="preserve">Review of Articles Published in </w:t>
      </w:r>
      <w:r w:rsidRPr="007A4E16">
        <w:rPr>
          <w:rFonts w:ascii="Times New Roman" w:hAnsi="Times New Roman" w:cs="Times New Roman"/>
          <w:b/>
          <w:i/>
          <w:sz w:val="20"/>
          <w:szCs w:val="20"/>
        </w:rPr>
        <w:t>Mindfulness</w:t>
      </w:r>
      <w:r w:rsidR="001D792E">
        <w:rPr>
          <w:rFonts w:ascii="Times New Roman" w:hAnsi="Times New Roman" w:cs="Times New Roman"/>
          <w:b/>
          <w:sz w:val="20"/>
          <w:szCs w:val="20"/>
        </w:rPr>
        <w:t xml:space="preserve"> in 2017</w:t>
      </w:r>
    </w:p>
    <w:p w14:paraId="15EB5062" w14:textId="30EA4770" w:rsidR="002B1436" w:rsidRPr="007A4E16" w:rsidRDefault="002B1436" w:rsidP="002B1436">
      <w:pPr>
        <w:widowControl w:val="0"/>
        <w:autoSpaceDE w:val="0"/>
        <w:autoSpaceDN w:val="0"/>
        <w:adjustRightInd w:val="0"/>
        <w:spacing w:after="0" w:line="480" w:lineRule="auto"/>
        <w:rPr>
          <w:rFonts w:ascii="Times New Roman" w:hAnsi="Times New Roman" w:cs="Times New Roman"/>
          <w:sz w:val="20"/>
          <w:szCs w:val="20"/>
        </w:rPr>
      </w:pPr>
      <w:r w:rsidRPr="007A4E16">
        <w:rPr>
          <w:rFonts w:ascii="Times New Roman" w:hAnsi="Times New Roman" w:cs="Times New Roman"/>
          <w:sz w:val="20"/>
          <w:szCs w:val="20"/>
        </w:rPr>
        <w:tab/>
        <w:t>We queried Web of Science for all ar</w:t>
      </w:r>
      <w:r w:rsidR="002C2BE8">
        <w:rPr>
          <w:rFonts w:ascii="Times New Roman" w:hAnsi="Times New Roman" w:cs="Times New Roman"/>
          <w:sz w:val="20"/>
          <w:szCs w:val="20"/>
        </w:rPr>
        <w:t xml:space="preserve">ticles citing Baer et al. </w:t>
      </w:r>
      <w:r w:rsidR="002C2BE8">
        <w:rPr>
          <w:rFonts w:ascii="Times New Roman" w:hAnsi="Times New Roman" w:cs="Times New Roman"/>
          <w:noProof/>
          <w:sz w:val="20"/>
          <w:szCs w:val="20"/>
        </w:rPr>
        <w:t>(2006)</w:t>
      </w:r>
      <w:r w:rsidRPr="007A4E16">
        <w:rPr>
          <w:rFonts w:ascii="Times New Roman" w:hAnsi="Times New Roman" w:cs="Times New Roman"/>
          <w:sz w:val="20"/>
          <w:szCs w:val="20"/>
        </w:rPr>
        <w:t xml:space="preserve">, the article reporting the initial development of the FFMQ.  We then queried Web of Science for all articles published in </w:t>
      </w:r>
      <w:r w:rsidRPr="007A4E16">
        <w:rPr>
          <w:rFonts w:ascii="Times New Roman" w:hAnsi="Times New Roman" w:cs="Times New Roman"/>
          <w:i/>
          <w:sz w:val="20"/>
          <w:szCs w:val="20"/>
        </w:rPr>
        <w:t xml:space="preserve">Mindfulness </w:t>
      </w:r>
      <w:r w:rsidRPr="007A4E16">
        <w:rPr>
          <w:rFonts w:ascii="Times New Roman" w:hAnsi="Times New Roman" w:cs="Times New Roman"/>
          <w:sz w:val="20"/>
          <w:szCs w:val="20"/>
        </w:rPr>
        <w:t>in 2017.  There was a total of 55 articles that appeared on both lists.  19 of these 55 a</w:t>
      </w:r>
      <w:r w:rsidR="002C2BE8">
        <w:rPr>
          <w:rFonts w:ascii="Times New Roman" w:hAnsi="Times New Roman" w:cs="Times New Roman"/>
          <w:sz w:val="20"/>
          <w:szCs w:val="20"/>
        </w:rPr>
        <w:t xml:space="preserve">rticles cited Baer et al. </w:t>
      </w:r>
      <w:r w:rsidR="002C2BE8">
        <w:rPr>
          <w:rFonts w:ascii="Times New Roman" w:hAnsi="Times New Roman" w:cs="Times New Roman"/>
          <w:noProof/>
          <w:sz w:val="20"/>
          <w:szCs w:val="20"/>
        </w:rPr>
        <w:t>(2006)</w:t>
      </w:r>
      <w:r w:rsidRPr="007A4E16">
        <w:rPr>
          <w:rFonts w:ascii="Times New Roman" w:hAnsi="Times New Roman" w:cs="Times New Roman"/>
          <w:sz w:val="20"/>
          <w:szCs w:val="20"/>
        </w:rPr>
        <w:t xml:space="preserve"> for a reason other than the FFMQ and did not use the FFMQ in any analysis.  The remaining 36 articles were reviewed by one of the manuscript authors and the way in which they used the FFMQ in analyses was coded.  Results of this coding procedure are reported in Table S1.</w:t>
      </w:r>
    </w:p>
    <w:p w14:paraId="7F778BCD" w14:textId="45DC10B8" w:rsidR="002B1436" w:rsidRPr="007A4E16" w:rsidRDefault="00B922CD" w:rsidP="002B1436">
      <w:pPr>
        <w:widowControl w:val="0"/>
        <w:autoSpaceDE w:val="0"/>
        <w:autoSpaceDN w:val="0"/>
        <w:adjustRightInd w:val="0"/>
        <w:spacing w:after="0" w:line="480" w:lineRule="auto"/>
        <w:rPr>
          <w:rFonts w:ascii="Times New Roman" w:hAnsi="Times New Roman" w:cs="Times New Roman"/>
          <w:b/>
          <w:sz w:val="20"/>
          <w:szCs w:val="20"/>
        </w:rPr>
      </w:pPr>
      <w:r>
        <w:rPr>
          <w:rFonts w:ascii="Times New Roman" w:hAnsi="Times New Roman" w:cs="Times New Roman"/>
          <w:b/>
          <w:sz w:val="20"/>
          <w:szCs w:val="20"/>
        </w:rPr>
        <w:t>Results of Five-</w:t>
      </w:r>
      <w:r w:rsidR="002B1436" w:rsidRPr="007A4E16">
        <w:rPr>
          <w:rFonts w:ascii="Times New Roman" w:hAnsi="Times New Roman" w:cs="Times New Roman"/>
          <w:b/>
          <w:sz w:val="20"/>
          <w:szCs w:val="20"/>
        </w:rPr>
        <w:t>Factor Models</w:t>
      </w:r>
      <w:r>
        <w:rPr>
          <w:rFonts w:ascii="Times New Roman" w:hAnsi="Times New Roman" w:cs="Times New Roman"/>
          <w:b/>
          <w:sz w:val="20"/>
          <w:szCs w:val="20"/>
        </w:rPr>
        <w:t xml:space="preserve"> Fit to Entire FFMQ</w:t>
      </w:r>
    </w:p>
    <w:p w14:paraId="283B2D43" w14:textId="77777777" w:rsidR="002B1436" w:rsidRPr="007A4E16" w:rsidRDefault="002B1436" w:rsidP="002B1436">
      <w:pPr>
        <w:widowControl w:val="0"/>
        <w:autoSpaceDE w:val="0"/>
        <w:autoSpaceDN w:val="0"/>
        <w:adjustRightInd w:val="0"/>
        <w:spacing w:after="0" w:line="480" w:lineRule="auto"/>
        <w:rPr>
          <w:rFonts w:ascii="Times New Roman" w:hAnsi="Times New Roman" w:cs="Times New Roman"/>
          <w:sz w:val="20"/>
          <w:szCs w:val="20"/>
        </w:rPr>
      </w:pPr>
      <w:r w:rsidRPr="007A4E16">
        <w:rPr>
          <w:rFonts w:ascii="Times New Roman" w:hAnsi="Times New Roman" w:cs="Times New Roman"/>
          <w:b/>
          <w:sz w:val="20"/>
          <w:szCs w:val="20"/>
        </w:rPr>
        <w:tab/>
      </w:r>
      <w:r w:rsidRPr="007A4E16">
        <w:rPr>
          <w:rFonts w:ascii="Times New Roman" w:hAnsi="Times New Roman" w:cs="Times New Roman"/>
          <w:sz w:val="20"/>
          <w:szCs w:val="20"/>
        </w:rPr>
        <w:t>This section expands on the results of five-factor models described in the Preliminary Analyses section of manuscript.</w:t>
      </w:r>
    </w:p>
    <w:p w14:paraId="01442B80" w14:textId="307831B1" w:rsidR="002B1436" w:rsidRPr="007A4E16" w:rsidRDefault="002B1436" w:rsidP="002B1436">
      <w:pPr>
        <w:spacing w:after="0" w:line="480" w:lineRule="auto"/>
        <w:outlineLvl w:val="0"/>
        <w:rPr>
          <w:rFonts w:ascii="Times New Roman" w:hAnsi="Times New Roman" w:cs="Times New Roman"/>
          <w:sz w:val="20"/>
          <w:szCs w:val="20"/>
        </w:rPr>
      </w:pPr>
      <w:r w:rsidRPr="007A4E16">
        <w:rPr>
          <w:rFonts w:ascii="Times New Roman" w:hAnsi="Times New Roman" w:cs="Times New Roman"/>
          <w:sz w:val="20"/>
          <w:szCs w:val="20"/>
        </w:rPr>
        <w:tab/>
      </w:r>
      <w:r w:rsidRPr="007A4E16">
        <w:rPr>
          <w:rFonts w:ascii="Times New Roman" w:hAnsi="Times New Roman" w:cs="Times New Roman"/>
          <w:b/>
          <w:sz w:val="20"/>
          <w:szCs w:val="20"/>
        </w:rPr>
        <w:t>Confirmatory factor analysis.</w:t>
      </w:r>
      <w:r w:rsidRPr="007A4E16">
        <w:rPr>
          <w:rFonts w:ascii="Times New Roman" w:hAnsi="Times New Roman" w:cs="Times New Roman"/>
          <w:sz w:val="20"/>
          <w:szCs w:val="20"/>
        </w:rPr>
        <w:t xml:space="preserve">  Confirmatory factor analyses indicated acceptable fit of the five-factor model in the primary (</w:t>
      </w:r>
      <w:proofErr w:type="spellStart"/>
      <w:r w:rsidRPr="007A4E16">
        <w:rPr>
          <w:rFonts w:ascii="Times New Roman" w:hAnsi="Times New Roman" w:cs="Times New Roman"/>
          <w:sz w:val="20"/>
          <w:szCs w:val="20"/>
        </w:rPr>
        <w:t>MTurk</w:t>
      </w:r>
      <w:proofErr w:type="spellEnd"/>
      <w:r w:rsidRPr="007A4E16">
        <w:rPr>
          <w:rFonts w:ascii="Times New Roman" w:hAnsi="Times New Roman" w:cs="Times New Roman"/>
          <w:sz w:val="20"/>
          <w:szCs w:val="20"/>
        </w:rPr>
        <w:t xml:space="preserve">) sample.  Table 2 reports the fit statistics of the five-factor model when items were modeled as categorical and as continuous.  When items were modeled as continuous (ML estimator), RMSEA was 0.066, CFI was 0.89, and SRMR was 0.067.  When items were modeled as categorical (WLSMV estimator), RMSEA was 0.075, CFI was 0.94, and WRMR was 1.91.  Factor </w:t>
      </w:r>
      <w:proofErr w:type="spellStart"/>
      <w:r w:rsidRPr="007A4E16">
        <w:rPr>
          <w:rFonts w:ascii="Times New Roman" w:hAnsi="Times New Roman" w:cs="Times New Roman"/>
          <w:sz w:val="20"/>
          <w:szCs w:val="20"/>
        </w:rPr>
        <w:t>intercorrelations</w:t>
      </w:r>
      <w:proofErr w:type="spellEnd"/>
      <w:r w:rsidRPr="007A4E16">
        <w:rPr>
          <w:rFonts w:ascii="Times New Roman" w:hAnsi="Times New Roman" w:cs="Times New Roman"/>
          <w:sz w:val="20"/>
          <w:szCs w:val="20"/>
        </w:rPr>
        <w:t xml:space="preserve"> we</w:t>
      </w:r>
      <w:r w:rsidR="000E202D">
        <w:rPr>
          <w:rFonts w:ascii="Times New Roman" w:hAnsi="Times New Roman" w:cs="Times New Roman"/>
          <w:sz w:val="20"/>
          <w:szCs w:val="20"/>
        </w:rPr>
        <w:t>re positive and ranged from 0.21</w:t>
      </w:r>
      <w:r w:rsidRPr="007A4E16">
        <w:rPr>
          <w:rFonts w:ascii="Times New Roman" w:hAnsi="Times New Roman" w:cs="Times New Roman"/>
          <w:sz w:val="20"/>
          <w:szCs w:val="20"/>
        </w:rPr>
        <w:t xml:space="preserve"> to 0.56 in the categorical model, with the exception of observing and nonjudging (these correlated at -0.10, similar to the value of -0.07 reported in Baer et al., 2006).  </w:t>
      </w:r>
      <w:proofErr w:type="spellStart"/>
      <w:r w:rsidRPr="007A4E16">
        <w:rPr>
          <w:rFonts w:ascii="Times New Roman" w:hAnsi="Times New Roman" w:cs="Times New Roman"/>
          <w:sz w:val="20"/>
          <w:szCs w:val="20"/>
        </w:rPr>
        <w:t>Intercorrelations</w:t>
      </w:r>
      <w:proofErr w:type="spellEnd"/>
      <w:r w:rsidRPr="007A4E16">
        <w:rPr>
          <w:rFonts w:ascii="Times New Roman" w:hAnsi="Times New Roman" w:cs="Times New Roman"/>
          <w:sz w:val="20"/>
          <w:szCs w:val="20"/>
        </w:rPr>
        <w:t xml:space="preserve"> were very similar when items were modeled as continuous.  Factor loadings ranged from 0.60 to 0.92 in the categorical model, and from 0.54 to 0.96 in the continuous model.  In both cases, more than half of factor loadings were greater than 0.80.</w:t>
      </w:r>
    </w:p>
    <w:p w14:paraId="2F457DE8" w14:textId="77777777" w:rsidR="002B1436" w:rsidRPr="007A4E16" w:rsidRDefault="002B1436" w:rsidP="002B1436">
      <w:pPr>
        <w:spacing w:after="0" w:line="480" w:lineRule="auto"/>
        <w:outlineLvl w:val="0"/>
        <w:rPr>
          <w:rFonts w:ascii="Times New Roman" w:hAnsi="Times New Roman" w:cs="Times New Roman"/>
          <w:sz w:val="20"/>
          <w:szCs w:val="20"/>
        </w:rPr>
      </w:pPr>
      <w:r w:rsidRPr="007A4E16">
        <w:rPr>
          <w:rFonts w:ascii="Times New Roman" w:hAnsi="Times New Roman" w:cs="Times New Roman"/>
          <w:sz w:val="20"/>
          <w:szCs w:val="20"/>
        </w:rPr>
        <w:tab/>
      </w:r>
      <w:r w:rsidRPr="007A4E16">
        <w:rPr>
          <w:rFonts w:ascii="Times New Roman" w:hAnsi="Times New Roman" w:cs="Times New Roman"/>
          <w:b/>
          <w:sz w:val="20"/>
          <w:szCs w:val="20"/>
        </w:rPr>
        <w:t>Exploratory factor analysis.</w:t>
      </w:r>
      <w:r w:rsidRPr="007A4E16">
        <w:rPr>
          <w:rFonts w:ascii="Times New Roman" w:hAnsi="Times New Roman" w:cs="Times New Roman"/>
          <w:sz w:val="20"/>
          <w:szCs w:val="20"/>
        </w:rPr>
        <w:t xml:space="preserve">  Exploratory factor analyses recovered the five-factor solution in the primary (</w:t>
      </w:r>
      <w:proofErr w:type="spellStart"/>
      <w:r w:rsidRPr="007A4E16">
        <w:rPr>
          <w:rFonts w:ascii="Times New Roman" w:hAnsi="Times New Roman" w:cs="Times New Roman"/>
          <w:sz w:val="20"/>
          <w:szCs w:val="20"/>
        </w:rPr>
        <w:t>MTurk</w:t>
      </w:r>
      <w:proofErr w:type="spellEnd"/>
      <w:r w:rsidRPr="007A4E16">
        <w:rPr>
          <w:rFonts w:ascii="Times New Roman" w:hAnsi="Times New Roman" w:cs="Times New Roman"/>
          <w:sz w:val="20"/>
          <w:szCs w:val="20"/>
        </w:rPr>
        <w:t>) sample.  Parallel analysis suggested a five-factor solution (eigenvalues of 11.93, 5.18, 2.44, 2.07, and 1.70).  When an exploratory factor analysis was fit with five factors, all items loaded strongly on the hypothesized factor (i.e., the eight describing items loaded together on a describing factor), with minimal cross-loadings (Table S2).  One exception was item number 36 (“I pay attention to how my emotions affect my thoughts and behavior”), which loaded most highly on observing (its hypothesized factor, +0.45) but also loaded substantially on describing (+0.37) and nonjudging (</w:t>
      </w:r>
      <w:r w:rsidRPr="007A4E16">
        <w:rPr>
          <w:rFonts w:ascii="Times New Roman" w:hAnsi="Times New Roman" w:cs="Times New Roman"/>
          <w:sz w:val="20"/>
          <w:szCs w:val="20"/>
        </w:rPr>
        <w:sym w:font="Symbol" w:char="F02D"/>
      </w:r>
      <w:r w:rsidRPr="007A4E16">
        <w:rPr>
          <w:rFonts w:ascii="Times New Roman" w:hAnsi="Times New Roman" w:cs="Times New Roman"/>
          <w:sz w:val="20"/>
          <w:szCs w:val="20"/>
        </w:rPr>
        <w:t>0.23).  Each factor accounted for between 8 and 15 percent of the variance, together explaining 64% of the variance.</w:t>
      </w:r>
    </w:p>
    <w:p w14:paraId="17FBEDCC" w14:textId="77777777" w:rsidR="002B1436" w:rsidRPr="007A4E16" w:rsidRDefault="002B1436" w:rsidP="002B1436">
      <w:pPr>
        <w:spacing w:after="0" w:line="480" w:lineRule="auto"/>
        <w:outlineLvl w:val="0"/>
        <w:rPr>
          <w:rFonts w:ascii="Times New Roman" w:hAnsi="Times New Roman" w:cs="Times New Roman"/>
          <w:sz w:val="20"/>
          <w:szCs w:val="20"/>
        </w:rPr>
      </w:pPr>
      <w:r w:rsidRPr="007A4E16">
        <w:rPr>
          <w:rFonts w:ascii="Times New Roman" w:hAnsi="Times New Roman" w:cs="Times New Roman"/>
          <w:sz w:val="20"/>
          <w:szCs w:val="20"/>
        </w:rPr>
        <w:lastRenderedPageBreak/>
        <w:tab/>
      </w:r>
      <w:r w:rsidRPr="007A4E16">
        <w:rPr>
          <w:rFonts w:ascii="Times New Roman" w:hAnsi="Times New Roman" w:cs="Times New Roman"/>
          <w:b/>
          <w:sz w:val="20"/>
          <w:szCs w:val="20"/>
        </w:rPr>
        <w:t>Replication sample.</w:t>
      </w:r>
      <w:r w:rsidRPr="007A4E16">
        <w:rPr>
          <w:rFonts w:ascii="Times New Roman" w:hAnsi="Times New Roman" w:cs="Times New Roman"/>
          <w:sz w:val="20"/>
          <w:szCs w:val="20"/>
        </w:rPr>
        <w:t xml:space="preserve">  Results in the replication (clinical) sample were generally consistent with those from the primary (</w:t>
      </w:r>
      <w:proofErr w:type="spellStart"/>
      <w:r w:rsidRPr="007A4E16">
        <w:rPr>
          <w:rFonts w:ascii="Times New Roman" w:hAnsi="Times New Roman" w:cs="Times New Roman"/>
          <w:sz w:val="20"/>
          <w:szCs w:val="20"/>
        </w:rPr>
        <w:t>MTurk</w:t>
      </w:r>
      <w:proofErr w:type="spellEnd"/>
      <w:r w:rsidRPr="007A4E16">
        <w:rPr>
          <w:rFonts w:ascii="Times New Roman" w:hAnsi="Times New Roman" w:cs="Times New Roman"/>
          <w:sz w:val="20"/>
          <w:szCs w:val="20"/>
        </w:rPr>
        <w:t>) sample.  Confirmatory models indicated acceptable fit of the five-factor model when considering the RMSEA (0.075 in continuous models; 0.097 in categorical models), but poor fit when considering the CFI (0.791 in continuous [ML estimator] models; 0.753 in categorical [WLSMV estimator] models) (Table 2).  Parallel analysis suggested a five-factor solution (eigenvalues of 8.44, 6.25, 1.50, 1.17, and 1.08).  When an exploratory factor analysis was fit with five factors, all items loaded most strongly on the hypothesized factor, but there were more cross-loadings than in the primary sample (Table S3).  There were only 2 items with a cross-loading greater than 0.20 in the primary sample, but there were 16 items with a cross-loading greater than 0.20 in the replication sample.  This may be due to the smaller sample size (</w:t>
      </w:r>
      <w:r w:rsidRPr="007A4E16">
        <w:rPr>
          <w:rFonts w:ascii="Times New Roman" w:hAnsi="Times New Roman" w:cs="Times New Roman"/>
          <w:i/>
          <w:sz w:val="20"/>
          <w:szCs w:val="20"/>
        </w:rPr>
        <w:t>N</w:t>
      </w:r>
      <w:r w:rsidRPr="007A4E16">
        <w:rPr>
          <w:rFonts w:ascii="Times New Roman" w:hAnsi="Times New Roman" w:cs="Times New Roman"/>
          <w:sz w:val="20"/>
          <w:szCs w:val="20"/>
        </w:rPr>
        <w:t xml:space="preserve"> = 324 vs. 522).  Each of the five factors accounted for between 8 and 12 percent of the variance, together explaining 51% of the variance.</w:t>
      </w:r>
    </w:p>
    <w:p w14:paraId="36DE7926" w14:textId="77777777" w:rsidR="002B1436" w:rsidRPr="007A4E16" w:rsidRDefault="002B1436" w:rsidP="002B1436">
      <w:pPr>
        <w:spacing w:after="0" w:line="480" w:lineRule="auto"/>
        <w:outlineLvl w:val="0"/>
        <w:rPr>
          <w:rFonts w:ascii="Times New Roman" w:hAnsi="Times New Roman" w:cs="Times New Roman"/>
          <w:sz w:val="20"/>
          <w:szCs w:val="20"/>
        </w:rPr>
      </w:pPr>
      <w:r w:rsidRPr="007A4E16">
        <w:rPr>
          <w:rFonts w:ascii="Times New Roman" w:hAnsi="Times New Roman" w:cs="Times New Roman"/>
          <w:sz w:val="20"/>
          <w:szCs w:val="20"/>
        </w:rPr>
        <w:tab/>
      </w:r>
      <w:r w:rsidRPr="007A4E16">
        <w:rPr>
          <w:rFonts w:ascii="Times New Roman" w:hAnsi="Times New Roman" w:cs="Times New Roman"/>
          <w:b/>
          <w:sz w:val="20"/>
          <w:szCs w:val="20"/>
        </w:rPr>
        <w:t>Summary.</w:t>
      </w:r>
      <w:r w:rsidRPr="007A4E16">
        <w:rPr>
          <w:rFonts w:ascii="Times New Roman" w:hAnsi="Times New Roman" w:cs="Times New Roman"/>
          <w:sz w:val="20"/>
          <w:szCs w:val="20"/>
        </w:rPr>
        <w:t xml:space="preserve">  Both confirmatory and exploratory factor analyses supported the five-factor FFMQ model found in previously published studies.  Model fit was worse in the replication sample than in the primary sample but still provided reasonable support for the five-factor model.</w:t>
      </w:r>
    </w:p>
    <w:p w14:paraId="0FDA7452" w14:textId="77777777" w:rsidR="002B1436" w:rsidRPr="007A4E16" w:rsidRDefault="002B1436" w:rsidP="002B1436">
      <w:pPr>
        <w:spacing w:after="0" w:line="480" w:lineRule="auto"/>
        <w:outlineLvl w:val="0"/>
        <w:rPr>
          <w:rFonts w:ascii="Times New Roman" w:hAnsi="Times New Roman" w:cs="Times New Roman"/>
          <w:b/>
          <w:sz w:val="20"/>
          <w:szCs w:val="20"/>
        </w:rPr>
      </w:pPr>
      <w:r w:rsidRPr="007A4E16">
        <w:rPr>
          <w:rFonts w:ascii="Times New Roman" w:hAnsi="Times New Roman" w:cs="Times New Roman"/>
          <w:b/>
          <w:sz w:val="20"/>
          <w:szCs w:val="20"/>
        </w:rPr>
        <w:t xml:space="preserve">Reliability in </w:t>
      </w:r>
      <w:proofErr w:type="spellStart"/>
      <w:r w:rsidRPr="007A4E16">
        <w:rPr>
          <w:rFonts w:ascii="Times New Roman" w:hAnsi="Times New Roman" w:cs="Times New Roman"/>
          <w:b/>
          <w:sz w:val="20"/>
          <w:szCs w:val="20"/>
        </w:rPr>
        <w:t>Bifactor</w:t>
      </w:r>
      <w:proofErr w:type="spellEnd"/>
      <w:r w:rsidRPr="007A4E16">
        <w:rPr>
          <w:rFonts w:ascii="Times New Roman" w:hAnsi="Times New Roman" w:cs="Times New Roman"/>
          <w:b/>
          <w:sz w:val="20"/>
          <w:szCs w:val="20"/>
        </w:rPr>
        <w:t xml:space="preserve"> Models (Omega Hierarchical)</w:t>
      </w:r>
    </w:p>
    <w:p w14:paraId="4AAD30ED" w14:textId="405DE07F" w:rsidR="00944B7C" w:rsidRDefault="002B1436" w:rsidP="002B1436">
      <w:pPr>
        <w:spacing w:after="0" w:line="480" w:lineRule="auto"/>
        <w:outlineLvl w:val="0"/>
        <w:rPr>
          <w:rFonts w:ascii="Times New Roman" w:hAnsi="Times New Roman" w:cs="Times New Roman"/>
          <w:sz w:val="20"/>
          <w:szCs w:val="20"/>
        </w:rPr>
      </w:pPr>
      <w:r w:rsidRPr="007A4E16">
        <w:rPr>
          <w:rFonts w:ascii="Times New Roman" w:hAnsi="Times New Roman" w:cs="Times New Roman"/>
          <w:sz w:val="20"/>
          <w:szCs w:val="20"/>
        </w:rPr>
        <w:tab/>
        <w:t>In the primary sample, 86% of the common variance was explained by the latent acting with awareness construct and 9% was explained by the orthogonal method factor—these numbers were 77% and 12% in the replication sample.  These values are omega hierarchical (</w:t>
      </w:r>
      <w:proofErr w:type="spellStart"/>
      <w:r w:rsidRPr="007A4E16">
        <w:rPr>
          <w:rFonts w:ascii="Times New Roman" w:hAnsi="Times New Roman" w:cs="Times New Roman"/>
          <w:sz w:val="20"/>
          <w:szCs w:val="20"/>
        </w:rPr>
        <w:t>omegaH</w:t>
      </w:r>
      <w:proofErr w:type="spellEnd"/>
      <w:r w:rsidRPr="007A4E16">
        <w:rPr>
          <w:rFonts w:ascii="Times New Roman" w:hAnsi="Times New Roman" w:cs="Times New Roman"/>
          <w:sz w:val="20"/>
          <w:szCs w:val="20"/>
        </w:rPr>
        <w:t xml:space="preserve">) and were calculated using the method described </w:t>
      </w:r>
      <w:r w:rsidR="002C2BE8">
        <w:rPr>
          <w:rFonts w:ascii="Times New Roman" w:hAnsi="Times New Roman" w:cs="Times New Roman"/>
          <w:sz w:val="20"/>
          <w:szCs w:val="20"/>
        </w:rPr>
        <w:t xml:space="preserve">by </w:t>
      </w:r>
      <w:proofErr w:type="spellStart"/>
      <w:r w:rsidR="002C2BE8">
        <w:rPr>
          <w:rFonts w:ascii="Times New Roman" w:hAnsi="Times New Roman" w:cs="Times New Roman"/>
          <w:sz w:val="20"/>
          <w:szCs w:val="20"/>
        </w:rPr>
        <w:t>Reise</w:t>
      </w:r>
      <w:proofErr w:type="spellEnd"/>
      <w:r w:rsidR="002C2BE8">
        <w:rPr>
          <w:rFonts w:ascii="Times New Roman" w:hAnsi="Times New Roman" w:cs="Times New Roman"/>
          <w:sz w:val="20"/>
          <w:szCs w:val="20"/>
        </w:rPr>
        <w:t xml:space="preserve">, Bonifay, and </w:t>
      </w:r>
      <w:proofErr w:type="spellStart"/>
      <w:r w:rsidR="002C2BE8">
        <w:rPr>
          <w:rFonts w:ascii="Times New Roman" w:hAnsi="Times New Roman" w:cs="Times New Roman"/>
          <w:sz w:val="20"/>
          <w:szCs w:val="20"/>
        </w:rPr>
        <w:t>Haviland</w:t>
      </w:r>
      <w:proofErr w:type="spellEnd"/>
      <w:r w:rsidR="002C2BE8">
        <w:rPr>
          <w:rFonts w:ascii="Times New Roman" w:hAnsi="Times New Roman" w:cs="Times New Roman"/>
          <w:noProof/>
          <w:sz w:val="20"/>
          <w:szCs w:val="20"/>
        </w:rPr>
        <w:t xml:space="preserve"> (Eq. 4; 2013)</w:t>
      </w:r>
      <w:r w:rsidRPr="007A4E16">
        <w:rPr>
          <w:rFonts w:ascii="Times New Roman" w:hAnsi="Times New Roman" w:cs="Times New Roman"/>
          <w:sz w:val="20"/>
          <w:szCs w:val="20"/>
        </w:rPr>
        <w:t>.</w:t>
      </w:r>
    </w:p>
    <w:p w14:paraId="6CA114B8" w14:textId="77777777" w:rsidR="00944B7C" w:rsidRDefault="00944B7C">
      <w:pPr>
        <w:rPr>
          <w:rFonts w:ascii="Times New Roman" w:hAnsi="Times New Roman" w:cs="Times New Roman"/>
          <w:sz w:val="20"/>
          <w:szCs w:val="20"/>
        </w:rPr>
      </w:pPr>
      <w:r>
        <w:rPr>
          <w:rFonts w:ascii="Times New Roman" w:hAnsi="Times New Roman" w:cs="Times New Roman"/>
          <w:sz w:val="20"/>
          <w:szCs w:val="20"/>
        </w:rPr>
        <w:br w:type="page"/>
      </w:r>
    </w:p>
    <w:p w14:paraId="5A0F1AC0" w14:textId="1D963EAB" w:rsidR="002B1436" w:rsidRDefault="00944B7C" w:rsidP="00944B7C">
      <w:pPr>
        <w:spacing w:after="0" w:line="480" w:lineRule="auto"/>
        <w:jc w:val="center"/>
        <w:outlineLvl w:val="0"/>
        <w:rPr>
          <w:rFonts w:ascii="Times New Roman" w:hAnsi="Times New Roman" w:cs="Times New Roman"/>
          <w:sz w:val="20"/>
          <w:szCs w:val="20"/>
        </w:rPr>
      </w:pPr>
      <w:r>
        <w:rPr>
          <w:rFonts w:ascii="Times New Roman" w:hAnsi="Times New Roman" w:cs="Times New Roman"/>
          <w:sz w:val="20"/>
          <w:szCs w:val="20"/>
        </w:rPr>
        <w:lastRenderedPageBreak/>
        <w:t>References</w:t>
      </w:r>
    </w:p>
    <w:p w14:paraId="43A362F5" w14:textId="7642BE00" w:rsidR="002C2BE8" w:rsidRPr="002C2BE8" w:rsidRDefault="002C2BE8" w:rsidP="002C2BE8">
      <w:pPr>
        <w:pStyle w:val="Bibliography"/>
        <w:rPr>
          <w:rFonts w:ascii="Times New Roman" w:hAnsi="Times New Roman" w:cs="Times New Roman"/>
          <w:sz w:val="20"/>
        </w:rPr>
      </w:pPr>
      <w:r w:rsidRPr="002C2BE8">
        <w:rPr>
          <w:rFonts w:ascii="Times New Roman" w:hAnsi="Times New Roman" w:cs="Times New Roman"/>
          <w:sz w:val="20"/>
        </w:rPr>
        <w:t xml:space="preserve">Baer, R. A., Smith, G. T., Hopkins, J., Krietemeyer, J., &amp; Toney, L. (2006). Using self-report assessment methods to explore facets of mindfulness. </w:t>
      </w:r>
      <w:r w:rsidRPr="002C2BE8">
        <w:rPr>
          <w:rFonts w:ascii="Times New Roman" w:hAnsi="Times New Roman" w:cs="Times New Roman"/>
          <w:i/>
          <w:iCs/>
          <w:sz w:val="20"/>
        </w:rPr>
        <w:t>Assessment</w:t>
      </w:r>
      <w:r w:rsidRPr="002C2BE8">
        <w:rPr>
          <w:rFonts w:ascii="Times New Roman" w:hAnsi="Times New Roman" w:cs="Times New Roman"/>
          <w:sz w:val="20"/>
        </w:rPr>
        <w:t xml:space="preserve">, </w:t>
      </w:r>
      <w:r w:rsidRPr="002C2BE8">
        <w:rPr>
          <w:rFonts w:ascii="Times New Roman" w:hAnsi="Times New Roman" w:cs="Times New Roman"/>
          <w:i/>
          <w:iCs/>
          <w:sz w:val="20"/>
        </w:rPr>
        <w:t>13</w:t>
      </w:r>
      <w:r w:rsidRPr="002C2BE8">
        <w:rPr>
          <w:rFonts w:ascii="Times New Roman" w:hAnsi="Times New Roman" w:cs="Times New Roman"/>
          <w:sz w:val="20"/>
        </w:rPr>
        <w:t>, 27–45.</w:t>
      </w:r>
    </w:p>
    <w:p w14:paraId="6E182645" w14:textId="77777777" w:rsidR="002C2BE8" w:rsidRPr="002C2BE8" w:rsidRDefault="002C2BE8" w:rsidP="002C2BE8">
      <w:pPr>
        <w:pStyle w:val="Bibliography"/>
        <w:rPr>
          <w:rFonts w:ascii="Times New Roman" w:hAnsi="Times New Roman" w:cs="Times New Roman"/>
          <w:sz w:val="20"/>
        </w:rPr>
      </w:pPr>
      <w:r w:rsidRPr="002C2BE8">
        <w:rPr>
          <w:rFonts w:ascii="Times New Roman" w:hAnsi="Times New Roman" w:cs="Times New Roman"/>
          <w:sz w:val="20"/>
        </w:rPr>
        <w:t xml:space="preserve">Benjamini, Y., &amp; Hochberg, Y. (1995). Controlling the false discovery rate: A practical and powerful approach to multiple testing. </w:t>
      </w:r>
      <w:r w:rsidRPr="002C2BE8">
        <w:rPr>
          <w:rFonts w:ascii="Times New Roman" w:hAnsi="Times New Roman" w:cs="Times New Roman"/>
          <w:i/>
          <w:iCs/>
          <w:sz w:val="20"/>
        </w:rPr>
        <w:t>Journal of the Royal Statistical Society. Series B (Methodological)</w:t>
      </w:r>
      <w:r w:rsidRPr="002C2BE8">
        <w:rPr>
          <w:rFonts w:ascii="Times New Roman" w:hAnsi="Times New Roman" w:cs="Times New Roman"/>
          <w:sz w:val="20"/>
        </w:rPr>
        <w:t xml:space="preserve">, </w:t>
      </w:r>
      <w:r w:rsidRPr="002C2BE8">
        <w:rPr>
          <w:rFonts w:ascii="Times New Roman" w:hAnsi="Times New Roman" w:cs="Times New Roman"/>
          <w:i/>
          <w:iCs/>
          <w:sz w:val="20"/>
        </w:rPr>
        <w:t>57</w:t>
      </w:r>
      <w:r w:rsidRPr="002C2BE8">
        <w:rPr>
          <w:rFonts w:ascii="Times New Roman" w:hAnsi="Times New Roman" w:cs="Times New Roman"/>
          <w:sz w:val="20"/>
        </w:rPr>
        <w:t>, 289–300.</w:t>
      </w:r>
    </w:p>
    <w:p w14:paraId="2F811A08" w14:textId="77777777" w:rsidR="002C2BE8" w:rsidRPr="002C2BE8" w:rsidRDefault="002C2BE8" w:rsidP="002C2BE8">
      <w:pPr>
        <w:pStyle w:val="Bibliography"/>
        <w:rPr>
          <w:rFonts w:ascii="Times New Roman" w:hAnsi="Times New Roman" w:cs="Times New Roman"/>
          <w:sz w:val="20"/>
        </w:rPr>
      </w:pPr>
      <w:r w:rsidRPr="002C2BE8">
        <w:rPr>
          <w:rFonts w:ascii="Times New Roman" w:hAnsi="Times New Roman" w:cs="Times New Roman"/>
          <w:sz w:val="20"/>
        </w:rPr>
        <w:t xml:space="preserve">Bond, F. W., Hayes, S. C., Baer, R. A., Carpenter, K. M., Guenole, N., Orcutt, H. K., … Zettle, R. D. (2011). Preliminary psychometric properties of the Acceptance and Action Questionnaire–II: A revised measure of psychological inflexibility and experiential avoidance. </w:t>
      </w:r>
      <w:r w:rsidRPr="002C2BE8">
        <w:rPr>
          <w:rFonts w:ascii="Times New Roman" w:hAnsi="Times New Roman" w:cs="Times New Roman"/>
          <w:i/>
          <w:iCs/>
          <w:sz w:val="20"/>
        </w:rPr>
        <w:t>Behavior Therapy</w:t>
      </w:r>
      <w:r w:rsidRPr="002C2BE8">
        <w:rPr>
          <w:rFonts w:ascii="Times New Roman" w:hAnsi="Times New Roman" w:cs="Times New Roman"/>
          <w:sz w:val="20"/>
        </w:rPr>
        <w:t xml:space="preserve">, </w:t>
      </w:r>
      <w:r w:rsidRPr="002C2BE8">
        <w:rPr>
          <w:rFonts w:ascii="Times New Roman" w:hAnsi="Times New Roman" w:cs="Times New Roman"/>
          <w:i/>
          <w:iCs/>
          <w:sz w:val="20"/>
        </w:rPr>
        <w:t>42</w:t>
      </w:r>
      <w:r w:rsidRPr="002C2BE8">
        <w:rPr>
          <w:rFonts w:ascii="Times New Roman" w:hAnsi="Times New Roman" w:cs="Times New Roman"/>
          <w:sz w:val="20"/>
        </w:rPr>
        <w:t>, 676–688.</w:t>
      </w:r>
    </w:p>
    <w:p w14:paraId="06D06D37" w14:textId="77777777" w:rsidR="002C2BE8" w:rsidRPr="002C2BE8" w:rsidRDefault="002C2BE8" w:rsidP="002C2BE8">
      <w:pPr>
        <w:pStyle w:val="Bibliography"/>
        <w:rPr>
          <w:rFonts w:ascii="Times New Roman" w:hAnsi="Times New Roman" w:cs="Times New Roman"/>
          <w:sz w:val="20"/>
        </w:rPr>
      </w:pPr>
      <w:r w:rsidRPr="002C2BE8">
        <w:rPr>
          <w:rFonts w:ascii="Times New Roman" w:hAnsi="Times New Roman" w:cs="Times New Roman"/>
          <w:sz w:val="20"/>
        </w:rPr>
        <w:t>Feinn, R., Tennen, H., &amp; Kranzler, H. R. (2006). Psychometric properties of the Short Index of Problems as a measure of recent alcohol</w:t>
      </w:r>
      <w:r w:rsidRPr="002C2BE8">
        <w:rPr>
          <w:rFonts w:ascii="Calibri" w:eastAsia="Calibri" w:hAnsi="Calibri" w:cs="Calibri"/>
          <w:sz w:val="20"/>
        </w:rPr>
        <w:t>‐</w:t>
      </w:r>
      <w:r w:rsidRPr="002C2BE8">
        <w:rPr>
          <w:rFonts w:ascii="Times New Roman" w:hAnsi="Times New Roman" w:cs="Times New Roman"/>
          <w:sz w:val="20"/>
        </w:rPr>
        <w:t xml:space="preserve">related problems. </w:t>
      </w:r>
      <w:r w:rsidRPr="002C2BE8">
        <w:rPr>
          <w:rFonts w:ascii="Times New Roman" w:hAnsi="Times New Roman" w:cs="Times New Roman"/>
          <w:i/>
          <w:iCs/>
          <w:sz w:val="20"/>
        </w:rPr>
        <w:t>Alcoholism: Clinical and Experimental Research</w:t>
      </w:r>
      <w:r w:rsidRPr="002C2BE8">
        <w:rPr>
          <w:rFonts w:ascii="Times New Roman" w:hAnsi="Times New Roman" w:cs="Times New Roman"/>
          <w:sz w:val="20"/>
        </w:rPr>
        <w:t xml:space="preserve">, </w:t>
      </w:r>
      <w:r w:rsidRPr="002C2BE8">
        <w:rPr>
          <w:rFonts w:ascii="Times New Roman" w:hAnsi="Times New Roman" w:cs="Times New Roman"/>
          <w:i/>
          <w:iCs/>
          <w:sz w:val="20"/>
        </w:rPr>
        <w:t>27</w:t>
      </w:r>
      <w:r w:rsidRPr="002C2BE8">
        <w:rPr>
          <w:rFonts w:ascii="Times New Roman" w:hAnsi="Times New Roman" w:cs="Times New Roman"/>
          <w:sz w:val="20"/>
        </w:rPr>
        <w:t>, 1436–1441.</w:t>
      </w:r>
    </w:p>
    <w:p w14:paraId="04FA9553" w14:textId="77777777" w:rsidR="002C2BE8" w:rsidRPr="002C2BE8" w:rsidRDefault="002C2BE8" w:rsidP="002C2BE8">
      <w:pPr>
        <w:pStyle w:val="Bibliography"/>
        <w:rPr>
          <w:rFonts w:ascii="Times New Roman" w:hAnsi="Times New Roman" w:cs="Times New Roman"/>
          <w:sz w:val="20"/>
        </w:rPr>
      </w:pPr>
      <w:r w:rsidRPr="002C2BE8">
        <w:rPr>
          <w:rFonts w:ascii="Times New Roman" w:hAnsi="Times New Roman" w:cs="Times New Roman"/>
          <w:sz w:val="20"/>
        </w:rPr>
        <w:t xml:space="preserve">Flannery, B. A., Volpicelli, J. R., &amp; Petinnati, M. H. (2006). Psychometric properties of the Penn Alcohol Craving Scale. </w:t>
      </w:r>
      <w:r w:rsidRPr="002C2BE8">
        <w:rPr>
          <w:rFonts w:ascii="Times New Roman" w:hAnsi="Times New Roman" w:cs="Times New Roman"/>
          <w:i/>
          <w:iCs/>
          <w:sz w:val="20"/>
        </w:rPr>
        <w:t>Alcoholism: Clinical and Experimental Research</w:t>
      </w:r>
      <w:r w:rsidRPr="002C2BE8">
        <w:rPr>
          <w:rFonts w:ascii="Times New Roman" w:hAnsi="Times New Roman" w:cs="Times New Roman"/>
          <w:sz w:val="20"/>
        </w:rPr>
        <w:t xml:space="preserve">, </w:t>
      </w:r>
      <w:r w:rsidRPr="002C2BE8">
        <w:rPr>
          <w:rFonts w:ascii="Times New Roman" w:hAnsi="Times New Roman" w:cs="Times New Roman"/>
          <w:i/>
          <w:iCs/>
          <w:sz w:val="20"/>
        </w:rPr>
        <w:t>23</w:t>
      </w:r>
      <w:r w:rsidRPr="002C2BE8">
        <w:rPr>
          <w:rFonts w:ascii="Times New Roman" w:hAnsi="Times New Roman" w:cs="Times New Roman"/>
          <w:sz w:val="20"/>
        </w:rPr>
        <w:t>, 1289–1295.</w:t>
      </w:r>
    </w:p>
    <w:p w14:paraId="1C3F496D" w14:textId="77777777" w:rsidR="002C2BE8" w:rsidRPr="002C2BE8" w:rsidRDefault="002C2BE8" w:rsidP="002C2BE8">
      <w:pPr>
        <w:pStyle w:val="Bibliography"/>
        <w:rPr>
          <w:rFonts w:ascii="Times New Roman" w:hAnsi="Times New Roman" w:cs="Times New Roman"/>
          <w:sz w:val="20"/>
        </w:rPr>
      </w:pPr>
      <w:r w:rsidRPr="002C2BE8">
        <w:rPr>
          <w:rFonts w:ascii="Times New Roman" w:hAnsi="Times New Roman" w:cs="Times New Roman"/>
          <w:sz w:val="20"/>
        </w:rPr>
        <w:t xml:space="preserve">Reise, S. P., Bonifay, W. E., &amp; Haviland, M. G. (2013). Scoring and modeling psychological measures in the presence of multidimensionality. </w:t>
      </w:r>
      <w:r w:rsidRPr="002C2BE8">
        <w:rPr>
          <w:rFonts w:ascii="Times New Roman" w:hAnsi="Times New Roman" w:cs="Times New Roman"/>
          <w:i/>
          <w:iCs/>
          <w:sz w:val="20"/>
        </w:rPr>
        <w:t>Journal of Personality Assessment</w:t>
      </w:r>
      <w:r w:rsidRPr="002C2BE8">
        <w:rPr>
          <w:rFonts w:ascii="Times New Roman" w:hAnsi="Times New Roman" w:cs="Times New Roman"/>
          <w:sz w:val="20"/>
        </w:rPr>
        <w:t xml:space="preserve">, </w:t>
      </w:r>
      <w:r w:rsidRPr="002C2BE8">
        <w:rPr>
          <w:rFonts w:ascii="Times New Roman" w:hAnsi="Times New Roman" w:cs="Times New Roman"/>
          <w:i/>
          <w:iCs/>
          <w:sz w:val="20"/>
        </w:rPr>
        <w:t>95</w:t>
      </w:r>
      <w:r w:rsidRPr="002C2BE8">
        <w:rPr>
          <w:rFonts w:ascii="Times New Roman" w:hAnsi="Times New Roman" w:cs="Times New Roman"/>
          <w:sz w:val="20"/>
        </w:rPr>
        <w:t>, 129–140.</w:t>
      </w:r>
    </w:p>
    <w:p w14:paraId="42F09DE2" w14:textId="77777777" w:rsidR="002C2BE8" w:rsidRPr="002C2BE8" w:rsidRDefault="002C2BE8" w:rsidP="002C2BE8">
      <w:pPr>
        <w:pStyle w:val="Bibliography"/>
        <w:rPr>
          <w:rFonts w:ascii="Times New Roman" w:hAnsi="Times New Roman" w:cs="Times New Roman"/>
          <w:sz w:val="20"/>
        </w:rPr>
      </w:pPr>
      <w:r w:rsidRPr="002C2BE8">
        <w:rPr>
          <w:rFonts w:ascii="Times New Roman" w:hAnsi="Times New Roman" w:cs="Times New Roman"/>
          <w:sz w:val="20"/>
        </w:rPr>
        <w:t xml:space="preserve">Stockwell, T., Murphy, D., &amp; Hodgson, R. (2010). The severity of alcohol dependence questionnaire: Its use, reliability and validity. </w:t>
      </w:r>
      <w:r w:rsidRPr="002C2BE8">
        <w:rPr>
          <w:rFonts w:ascii="Times New Roman" w:hAnsi="Times New Roman" w:cs="Times New Roman"/>
          <w:i/>
          <w:iCs/>
          <w:sz w:val="20"/>
        </w:rPr>
        <w:t>British Journal of Addiction</w:t>
      </w:r>
      <w:r w:rsidRPr="002C2BE8">
        <w:rPr>
          <w:rFonts w:ascii="Times New Roman" w:hAnsi="Times New Roman" w:cs="Times New Roman"/>
          <w:sz w:val="20"/>
        </w:rPr>
        <w:t xml:space="preserve">, </w:t>
      </w:r>
      <w:r w:rsidRPr="002C2BE8">
        <w:rPr>
          <w:rFonts w:ascii="Times New Roman" w:hAnsi="Times New Roman" w:cs="Times New Roman"/>
          <w:i/>
          <w:iCs/>
          <w:sz w:val="20"/>
        </w:rPr>
        <w:t>78</w:t>
      </w:r>
      <w:r w:rsidRPr="002C2BE8">
        <w:rPr>
          <w:rFonts w:ascii="Times New Roman" w:hAnsi="Times New Roman" w:cs="Times New Roman"/>
          <w:sz w:val="20"/>
        </w:rPr>
        <w:t>, 145–155.</w:t>
      </w:r>
    </w:p>
    <w:p w14:paraId="23E5C54A" w14:textId="77777777" w:rsidR="002C2BE8" w:rsidRPr="002C2BE8" w:rsidRDefault="002C2BE8" w:rsidP="002C2BE8">
      <w:pPr>
        <w:pStyle w:val="Bibliography"/>
        <w:rPr>
          <w:rFonts w:ascii="Times New Roman" w:hAnsi="Times New Roman" w:cs="Times New Roman"/>
          <w:sz w:val="20"/>
        </w:rPr>
      </w:pPr>
      <w:r w:rsidRPr="002C2BE8">
        <w:rPr>
          <w:rFonts w:ascii="Times New Roman" w:hAnsi="Times New Roman" w:cs="Times New Roman"/>
          <w:sz w:val="20"/>
        </w:rPr>
        <w:t xml:space="preserve">Williams, E. J. (1959). The comparison of regression variables. </w:t>
      </w:r>
      <w:r w:rsidRPr="002C2BE8">
        <w:rPr>
          <w:rFonts w:ascii="Times New Roman" w:hAnsi="Times New Roman" w:cs="Times New Roman"/>
          <w:i/>
          <w:iCs/>
          <w:sz w:val="20"/>
        </w:rPr>
        <w:t>Journal of the Royal Statistical Society. Series B (Methodological)</w:t>
      </w:r>
      <w:r w:rsidRPr="002C2BE8">
        <w:rPr>
          <w:rFonts w:ascii="Times New Roman" w:hAnsi="Times New Roman" w:cs="Times New Roman"/>
          <w:sz w:val="20"/>
        </w:rPr>
        <w:t xml:space="preserve">, </w:t>
      </w:r>
      <w:r w:rsidRPr="002C2BE8">
        <w:rPr>
          <w:rFonts w:ascii="Times New Roman" w:hAnsi="Times New Roman" w:cs="Times New Roman"/>
          <w:i/>
          <w:iCs/>
          <w:sz w:val="20"/>
        </w:rPr>
        <w:t>21</w:t>
      </w:r>
      <w:r w:rsidRPr="002C2BE8">
        <w:rPr>
          <w:rFonts w:ascii="Times New Roman" w:hAnsi="Times New Roman" w:cs="Times New Roman"/>
          <w:sz w:val="20"/>
        </w:rPr>
        <w:t>, 396–399.</w:t>
      </w:r>
    </w:p>
    <w:p w14:paraId="27EEE330" w14:textId="4A428DB2" w:rsidR="00944B7C" w:rsidRPr="007A4E16" w:rsidRDefault="00944B7C" w:rsidP="002B1436">
      <w:pPr>
        <w:spacing w:after="0" w:line="480" w:lineRule="auto"/>
        <w:outlineLvl w:val="0"/>
        <w:rPr>
          <w:rFonts w:ascii="Times New Roman" w:hAnsi="Times New Roman" w:cs="Times New Roman"/>
          <w:sz w:val="20"/>
          <w:szCs w:val="20"/>
        </w:rPr>
      </w:pPr>
    </w:p>
    <w:p w14:paraId="713AC458" w14:textId="77777777" w:rsidR="002B1436" w:rsidRPr="007A4E16" w:rsidRDefault="002B1436" w:rsidP="002B1436">
      <w:pPr>
        <w:widowControl w:val="0"/>
        <w:autoSpaceDE w:val="0"/>
        <w:autoSpaceDN w:val="0"/>
        <w:adjustRightInd w:val="0"/>
        <w:spacing w:after="0" w:line="240" w:lineRule="auto"/>
        <w:rPr>
          <w:rFonts w:ascii="Times New Roman" w:hAnsi="Times New Roman" w:cs="Times New Roman"/>
          <w:b/>
          <w:sz w:val="24"/>
          <w:szCs w:val="24"/>
        </w:rPr>
        <w:sectPr w:rsidR="002B1436" w:rsidRPr="007A4E16" w:rsidSect="00602429">
          <w:pgSz w:w="12240" w:h="15840"/>
          <w:pgMar w:top="1440" w:right="1440" w:bottom="1440" w:left="1440" w:header="720" w:footer="720" w:gutter="0"/>
          <w:cols w:space="720"/>
          <w:docGrid w:linePitch="360"/>
        </w:sectPr>
      </w:pPr>
    </w:p>
    <w:p w14:paraId="768B5269" w14:textId="77777777" w:rsidR="002B1436" w:rsidRPr="007A4E16" w:rsidRDefault="002B1436" w:rsidP="002B1436">
      <w:pPr>
        <w:spacing w:after="0" w:line="240" w:lineRule="auto"/>
        <w:rPr>
          <w:rFonts w:ascii="Times New Roman" w:hAnsi="Times New Roman" w:cs="Times New Roman"/>
          <w:sz w:val="20"/>
          <w:szCs w:val="20"/>
        </w:rPr>
      </w:pPr>
      <w:r w:rsidRPr="007A4E16">
        <w:rPr>
          <w:rFonts w:ascii="Times New Roman" w:hAnsi="Times New Roman" w:cs="Times New Roman"/>
          <w:sz w:val="20"/>
          <w:szCs w:val="20"/>
        </w:rPr>
        <w:lastRenderedPageBreak/>
        <w:t>Table S1</w:t>
      </w:r>
    </w:p>
    <w:p w14:paraId="59E57C74" w14:textId="77777777" w:rsidR="002B1436" w:rsidRPr="007A4E16" w:rsidRDefault="002B1436" w:rsidP="002B1436">
      <w:pPr>
        <w:spacing w:after="0" w:line="240" w:lineRule="auto"/>
        <w:rPr>
          <w:rFonts w:ascii="Times New Roman" w:hAnsi="Times New Roman" w:cs="Times New Roman"/>
          <w:i/>
          <w:sz w:val="20"/>
          <w:szCs w:val="20"/>
        </w:rPr>
      </w:pPr>
      <w:r w:rsidRPr="007A4E16">
        <w:rPr>
          <w:rFonts w:ascii="Times New Roman" w:hAnsi="Times New Roman" w:cs="Times New Roman"/>
          <w:i/>
          <w:sz w:val="20"/>
          <w:szCs w:val="20"/>
        </w:rPr>
        <w:t>Coding of Studies from Mindfulness Journal</w:t>
      </w:r>
    </w:p>
    <w:p w14:paraId="53E46726" w14:textId="77777777" w:rsidR="002B1436" w:rsidRPr="007A4E16" w:rsidRDefault="002B1436" w:rsidP="002B1436">
      <w:pPr>
        <w:spacing w:after="0" w:line="240" w:lineRule="auto"/>
        <w:rPr>
          <w:rFonts w:ascii="Times New Roman" w:hAnsi="Times New Roman" w:cs="Times New Roman"/>
          <w:i/>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7"/>
        <w:gridCol w:w="4158"/>
        <w:gridCol w:w="1789"/>
        <w:gridCol w:w="2071"/>
        <w:gridCol w:w="1681"/>
      </w:tblGrid>
      <w:tr w:rsidR="002B1436" w:rsidRPr="007A4E16" w14:paraId="46059037" w14:textId="77777777" w:rsidTr="00602429">
        <w:trPr>
          <w:tblHeader/>
        </w:trPr>
        <w:tc>
          <w:tcPr>
            <w:tcW w:w="1319" w:type="pct"/>
            <w:tcBorders>
              <w:top w:val="single" w:sz="4" w:space="0" w:color="auto"/>
              <w:bottom w:val="single" w:sz="4" w:space="0" w:color="auto"/>
            </w:tcBorders>
            <w:vAlign w:val="center"/>
          </w:tcPr>
          <w:p w14:paraId="7C56040D" w14:textId="77777777" w:rsidR="002B1436" w:rsidRPr="007A4E16" w:rsidRDefault="002B1436" w:rsidP="00602429">
            <w:pPr>
              <w:rPr>
                <w:rFonts w:ascii="Times New Roman" w:hAnsi="Times New Roman" w:cs="Times New Roman"/>
                <w:b/>
                <w:bCs/>
                <w:color w:val="000000"/>
                <w:sz w:val="14"/>
                <w:szCs w:val="14"/>
              </w:rPr>
            </w:pPr>
            <w:r w:rsidRPr="007A4E16">
              <w:rPr>
                <w:rFonts w:ascii="Times New Roman" w:hAnsi="Times New Roman" w:cs="Times New Roman"/>
                <w:b/>
                <w:bCs/>
                <w:color w:val="000000"/>
                <w:sz w:val="14"/>
                <w:szCs w:val="14"/>
              </w:rPr>
              <w:t>Authors</w:t>
            </w:r>
          </w:p>
        </w:tc>
        <w:tc>
          <w:tcPr>
            <w:tcW w:w="1578" w:type="pct"/>
            <w:tcBorders>
              <w:top w:val="single" w:sz="4" w:space="0" w:color="auto"/>
              <w:bottom w:val="single" w:sz="4" w:space="0" w:color="auto"/>
            </w:tcBorders>
            <w:vAlign w:val="center"/>
          </w:tcPr>
          <w:p w14:paraId="0AE67278" w14:textId="77777777" w:rsidR="002B1436" w:rsidRPr="007A4E16" w:rsidRDefault="002B1436" w:rsidP="00602429">
            <w:pPr>
              <w:rPr>
                <w:rFonts w:ascii="Times New Roman" w:hAnsi="Times New Roman" w:cs="Times New Roman"/>
                <w:b/>
                <w:bCs/>
                <w:color w:val="000000"/>
                <w:sz w:val="14"/>
                <w:szCs w:val="14"/>
              </w:rPr>
            </w:pPr>
            <w:r w:rsidRPr="007A4E16">
              <w:rPr>
                <w:rFonts w:ascii="Times New Roman" w:hAnsi="Times New Roman" w:cs="Times New Roman"/>
                <w:b/>
                <w:bCs/>
                <w:color w:val="000000"/>
                <w:sz w:val="14"/>
                <w:szCs w:val="14"/>
              </w:rPr>
              <w:t>Title</w:t>
            </w:r>
          </w:p>
        </w:tc>
        <w:tc>
          <w:tcPr>
            <w:tcW w:w="679" w:type="pct"/>
            <w:tcBorders>
              <w:top w:val="single" w:sz="4" w:space="0" w:color="auto"/>
              <w:bottom w:val="single" w:sz="4" w:space="0" w:color="auto"/>
            </w:tcBorders>
            <w:vAlign w:val="bottom"/>
          </w:tcPr>
          <w:p w14:paraId="45C20FEE" w14:textId="77777777" w:rsidR="002B1436" w:rsidRPr="007A4E16" w:rsidRDefault="002B1436" w:rsidP="00602429">
            <w:pPr>
              <w:rPr>
                <w:rFonts w:ascii="Times New Roman" w:hAnsi="Times New Roman" w:cs="Times New Roman"/>
                <w:b/>
                <w:sz w:val="14"/>
                <w:szCs w:val="14"/>
              </w:rPr>
            </w:pPr>
            <w:r w:rsidRPr="007A4E16">
              <w:rPr>
                <w:rFonts w:ascii="Times New Roman" w:hAnsi="Times New Roman" w:cs="Times New Roman"/>
                <w:b/>
                <w:sz w:val="14"/>
                <w:szCs w:val="14"/>
              </w:rPr>
              <w:t>Used Individual FFMQ Facets as Variables in Any Analysis?</w:t>
            </w:r>
          </w:p>
        </w:tc>
        <w:tc>
          <w:tcPr>
            <w:tcW w:w="786" w:type="pct"/>
            <w:tcBorders>
              <w:top w:val="single" w:sz="4" w:space="0" w:color="auto"/>
              <w:bottom w:val="single" w:sz="4" w:space="0" w:color="auto"/>
            </w:tcBorders>
            <w:vAlign w:val="bottom"/>
          </w:tcPr>
          <w:p w14:paraId="40E9E8FD" w14:textId="77777777" w:rsidR="002B1436" w:rsidRPr="007A4E16" w:rsidRDefault="002B1436" w:rsidP="00602429">
            <w:pPr>
              <w:rPr>
                <w:rFonts w:ascii="Times New Roman" w:hAnsi="Times New Roman" w:cs="Times New Roman"/>
                <w:b/>
                <w:sz w:val="14"/>
                <w:szCs w:val="14"/>
              </w:rPr>
            </w:pPr>
            <w:r w:rsidRPr="007A4E16">
              <w:rPr>
                <w:rFonts w:ascii="Times New Roman" w:hAnsi="Times New Roman" w:cs="Times New Roman"/>
                <w:b/>
                <w:sz w:val="14"/>
                <w:szCs w:val="14"/>
              </w:rPr>
              <w:t>Used Total Score Across FFMQ Facets as Variable in Any Analysis?</w:t>
            </w:r>
          </w:p>
        </w:tc>
        <w:tc>
          <w:tcPr>
            <w:tcW w:w="638" w:type="pct"/>
            <w:tcBorders>
              <w:top w:val="single" w:sz="4" w:space="0" w:color="auto"/>
              <w:bottom w:val="single" w:sz="4" w:space="0" w:color="auto"/>
            </w:tcBorders>
            <w:vAlign w:val="bottom"/>
          </w:tcPr>
          <w:p w14:paraId="689C0F58" w14:textId="77777777" w:rsidR="002B1436" w:rsidRPr="007A4E16" w:rsidRDefault="002B1436" w:rsidP="00602429">
            <w:pPr>
              <w:rPr>
                <w:rFonts w:ascii="Times New Roman" w:hAnsi="Times New Roman" w:cs="Times New Roman"/>
                <w:b/>
                <w:sz w:val="14"/>
                <w:szCs w:val="14"/>
              </w:rPr>
            </w:pPr>
            <w:r w:rsidRPr="007A4E16">
              <w:rPr>
                <w:rFonts w:ascii="Times New Roman" w:hAnsi="Times New Roman" w:cs="Times New Roman"/>
                <w:b/>
                <w:sz w:val="14"/>
                <w:szCs w:val="14"/>
              </w:rPr>
              <w:t>Had Any FFMQ Variable Indicating a Latent Variable?</w:t>
            </w:r>
          </w:p>
        </w:tc>
      </w:tr>
      <w:tr w:rsidR="002B1436" w:rsidRPr="007A4E16" w14:paraId="494DD077" w14:textId="77777777" w:rsidTr="00602429">
        <w:tc>
          <w:tcPr>
            <w:tcW w:w="1319" w:type="pct"/>
            <w:vAlign w:val="center"/>
          </w:tcPr>
          <w:p w14:paraId="5E7A6160"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 xml:space="preserve">Andreu, Catherine I.; </w:t>
            </w:r>
            <w:proofErr w:type="spellStart"/>
            <w:r w:rsidRPr="007A4E16">
              <w:rPr>
                <w:rFonts w:ascii="Times New Roman" w:eastAsia="Times New Roman" w:hAnsi="Times New Roman" w:cs="Times New Roman"/>
                <w:color w:val="000000"/>
                <w:sz w:val="14"/>
                <w:szCs w:val="14"/>
              </w:rPr>
              <w:t>Moenne-Loccoz</w:t>
            </w:r>
            <w:proofErr w:type="spellEnd"/>
            <w:r w:rsidRPr="007A4E16">
              <w:rPr>
                <w:rFonts w:ascii="Times New Roman" w:eastAsia="Times New Roman" w:hAnsi="Times New Roman" w:cs="Times New Roman"/>
                <w:color w:val="000000"/>
                <w:sz w:val="14"/>
                <w:szCs w:val="14"/>
              </w:rPr>
              <w:t xml:space="preserve">, Cristobal; Lopez, Vladimir; </w:t>
            </w:r>
            <w:proofErr w:type="spellStart"/>
            <w:r w:rsidRPr="007A4E16">
              <w:rPr>
                <w:rFonts w:ascii="Times New Roman" w:eastAsia="Times New Roman" w:hAnsi="Times New Roman" w:cs="Times New Roman"/>
                <w:color w:val="000000"/>
                <w:sz w:val="14"/>
                <w:szCs w:val="14"/>
              </w:rPr>
              <w:t>Slagter</w:t>
            </w:r>
            <w:proofErr w:type="spellEnd"/>
            <w:r w:rsidRPr="007A4E16">
              <w:rPr>
                <w:rFonts w:ascii="Times New Roman" w:eastAsia="Times New Roman" w:hAnsi="Times New Roman" w:cs="Times New Roman"/>
                <w:color w:val="000000"/>
                <w:sz w:val="14"/>
                <w:szCs w:val="14"/>
              </w:rPr>
              <w:t xml:space="preserve">, </w:t>
            </w:r>
            <w:proofErr w:type="spellStart"/>
            <w:r w:rsidRPr="007A4E16">
              <w:rPr>
                <w:rFonts w:ascii="Times New Roman" w:eastAsia="Times New Roman" w:hAnsi="Times New Roman" w:cs="Times New Roman"/>
                <w:color w:val="000000"/>
                <w:sz w:val="14"/>
                <w:szCs w:val="14"/>
              </w:rPr>
              <w:t>Heleen</w:t>
            </w:r>
            <w:proofErr w:type="spellEnd"/>
            <w:r w:rsidRPr="007A4E16">
              <w:rPr>
                <w:rFonts w:ascii="Times New Roman" w:eastAsia="Times New Roman" w:hAnsi="Times New Roman" w:cs="Times New Roman"/>
                <w:color w:val="000000"/>
                <w:sz w:val="14"/>
                <w:szCs w:val="14"/>
              </w:rPr>
              <w:t xml:space="preserve"> A.; Franken, Ingmar H. A.; </w:t>
            </w:r>
            <w:proofErr w:type="spellStart"/>
            <w:r w:rsidRPr="007A4E16">
              <w:rPr>
                <w:rFonts w:ascii="Times New Roman" w:eastAsia="Times New Roman" w:hAnsi="Times New Roman" w:cs="Times New Roman"/>
                <w:color w:val="000000"/>
                <w:sz w:val="14"/>
                <w:szCs w:val="14"/>
              </w:rPr>
              <w:t>Cosmelli</w:t>
            </w:r>
            <w:proofErr w:type="spellEnd"/>
            <w:r w:rsidRPr="007A4E16">
              <w:rPr>
                <w:rFonts w:ascii="Times New Roman" w:eastAsia="Times New Roman" w:hAnsi="Times New Roman" w:cs="Times New Roman"/>
                <w:color w:val="000000"/>
                <w:sz w:val="14"/>
                <w:szCs w:val="14"/>
              </w:rPr>
              <w:t>, Diego</w:t>
            </w:r>
          </w:p>
        </w:tc>
        <w:tc>
          <w:tcPr>
            <w:tcW w:w="1578" w:type="pct"/>
            <w:vAlign w:val="center"/>
          </w:tcPr>
          <w:p w14:paraId="17F68016"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Behavioral and Electrophysiological Evidence of Enhanced Performance Monitoring in Meditators</w:t>
            </w:r>
          </w:p>
        </w:tc>
        <w:tc>
          <w:tcPr>
            <w:tcW w:w="679" w:type="pct"/>
            <w:shd w:val="clear" w:color="auto" w:fill="auto"/>
            <w:vAlign w:val="center"/>
          </w:tcPr>
          <w:p w14:paraId="669C8828"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Yes</w:t>
            </w:r>
          </w:p>
        </w:tc>
        <w:tc>
          <w:tcPr>
            <w:tcW w:w="786" w:type="pct"/>
            <w:shd w:val="clear" w:color="auto" w:fill="auto"/>
            <w:vAlign w:val="center"/>
          </w:tcPr>
          <w:p w14:paraId="1E206144"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c>
          <w:tcPr>
            <w:tcW w:w="638" w:type="pct"/>
            <w:shd w:val="clear" w:color="auto" w:fill="auto"/>
            <w:vAlign w:val="center"/>
          </w:tcPr>
          <w:p w14:paraId="5B403568"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r>
      <w:tr w:rsidR="002B1436" w:rsidRPr="007A4E16" w14:paraId="3FF8796B" w14:textId="77777777" w:rsidTr="00602429">
        <w:tc>
          <w:tcPr>
            <w:tcW w:w="1319" w:type="pct"/>
            <w:vAlign w:val="center"/>
          </w:tcPr>
          <w:p w14:paraId="49433E78" w14:textId="77777777" w:rsidR="002B1436" w:rsidRPr="007A4E16" w:rsidRDefault="002B1436" w:rsidP="00602429">
            <w:pPr>
              <w:rPr>
                <w:rFonts w:ascii="Times New Roman" w:hAnsi="Times New Roman" w:cs="Times New Roman"/>
                <w:color w:val="000000"/>
                <w:sz w:val="14"/>
                <w:szCs w:val="14"/>
              </w:rPr>
            </w:pPr>
            <w:proofErr w:type="spellStart"/>
            <w:r w:rsidRPr="007A4E16">
              <w:rPr>
                <w:rFonts w:ascii="Times New Roman" w:eastAsia="Times New Roman" w:hAnsi="Times New Roman" w:cs="Times New Roman"/>
                <w:color w:val="000000"/>
                <w:sz w:val="14"/>
                <w:szCs w:val="14"/>
              </w:rPr>
              <w:t>Blanke</w:t>
            </w:r>
            <w:proofErr w:type="spellEnd"/>
            <w:r w:rsidRPr="007A4E16">
              <w:rPr>
                <w:rFonts w:ascii="Times New Roman" w:eastAsia="Times New Roman" w:hAnsi="Times New Roman" w:cs="Times New Roman"/>
                <w:color w:val="000000"/>
                <w:sz w:val="14"/>
                <w:szCs w:val="14"/>
              </w:rPr>
              <w:t>, Elisabeth S.; Brose, Annette</w:t>
            </w:r>
          </w:p>
        </w:tc>
        <w:tc>
          <w:tcPr>
            <w:tcW w:w="1578" w:type="pct"/>
            <w:vAlign w:val="center"/>
          </w:tcPr>
          <w:p w14:paraId="33C0683F"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 xml:space="preserve">Mindfulness in Daily Life: </w:t>
            </w:r>
            <w:proofErr w:type="gramStart"/>
            <w:r w:rsidRPr="007A4E16">
              <w:rPr>
                <w:rFonts w:ascii="Times New Roman" w:eastAsia="Times New Roman" w:hAnsi="Times New Roman" w:cs="Times New Roman"/>
                <w:color w:val="000000"/>
                <w:sz w:val="14"/>
                <w:szCs w:val="14"/>
              </w:rPr>
              <w:t>a</w:t>
            </w:r>
            <w:proofErr w:type="gramEnd"/>
            <w:r w:rsidRPr="007A4E16">
              <w:rPr>
                <w:rFonts w:ascii="Times New Roman" w:eastAsia="Times New Roman" w:hAnsi="Times New Roman" w:cs="Times New Roman"/>
                <w:color w:val="000000"/>
                <w:sz w:val="14"/>
                <w:szCs w:val="14"/>
              </w:rPr>
              <w:t xml:space="preserve"> Multidimensional Approach</w:t>
            </w:r>
          </w:p>
        </w:tc>
        <w:tc>
          <w:tcPr>
            <w:tcW w:w="679" w:type="pct"/>
            <w:shd w:val="clear" w:color="auto" w:fill="auto"/>
            <w:vAlign w:val="center"/>
          </w:tcPr>
          <w:p w14:paraId="776C0CE1"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Yes</w:t>
            </w:r>
          </w:p>
        </w:tc>
        <w:tc>
          <w:tcPr>
            <w:tcW w:w="786" w:type="pct"/>
            <w:shd w:val="clear" w:color="auto" w:fill="auto"/>
            <w:vAlign w:val="center"/>
          </w:tcPr>
          <w:p w14:paraId="07370555"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c>
          <w:tcPr>
            <w:tcW w:w="638" w:type="pct"/>
            <w:shd w:val="clear" w:color="auto" w:fill="auto"/>
            <w:vAlign w:val="center"/>
          </w:tcPr>
          <w:p w14:paraId="64D44F70"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Yes</w:t>
            </w:r>
          </w:p>
        </w:tc>
      </w:tr>
      <w:tr w:rsidR="002B1436" w:rsidRPr="007A4E16" w14:paraId="7F879C69" w14:textId="77777777" w:rsidTr="00602429">
        <w:tc>
          <w:tcPr>
            <w:tcW w:w="1319" w:type="pct"/>
            <w:vAlign w:val="center"/>
          </w:tcPr>
          <w:p w14:paraId="3A56CFC5" w14:textId="77777777" w:rsidR="002B1436" w:rsidRPr="007A4E16" w:rsidRDefault="002B1436" w:rsidP="00602429">
            <w:pPr>
              <w:rPr>
                <w:rFonts w:ascii="Times New Roman" w:hAnsi="Times New Roman" w:cs="Times New Roman"/>
                <w:color w:val="000000"/>
                <w:sz w:val="14"/>
                <w:szCs w:val="14"/>
              </w:rPr>
            </w:pPr>
            <w:proofErr w:type="spellStart"/>
            <w:r w:rsidRPr="007A4E16">
              <w:rPr>
                <w:rFonts w:ascii="Times New Roman" w:eastAsia="Times New Roman" w:hAnsi="Times New Roman" w:cs="Times New Roman"/>
                <w:color w:val="000000"/>
                <w:sz w:val="14"/>
                <w:szCs w:val="14"/>
              </w:rPr>
              <w:t>Blankespoor</w:t>
            </w:r>
            <w:proofErr w:type="spellEnd"/>
            <w:r w:rsidRPr="007A4E16">
              <w:rPr>
                <w:rFonts w:ascii="Times New Roman" w:eastAsia="Times New Roman" w:hAnsi="Times New Roman" w:cs="Times New Roman"/>
                <w:color w:val="000000"/>
                <w:sz w:val="14"/>
                <w:szCs w:val="14"/>
              </w:rPr>
              <w:t xml:space="preserve">, </w:t>
            </w:r>
            <w:proofErr w:type="spellStart"/>
            <w:r w:rsidRPr="007A4E16">
              <w:rPr>
                <w:rFonts w:ascii="Times New Roman" w:eastAsia="Times New Roman" w:hAnsi="Times New Roman" w:cs="Times New Roman"/>
                <w:color w:val="000000"/>
                <w:sz w:val="14"/>
                <w:szCs w:val="14"/>
              </w:rPr>
              <w:t>Roos</w:t>
            </w:r>
            <w:proofErr w:type="spellEnd"/>
            <w:r w:rsidRPr="007A4E16">
              <w:rPr>
                <w:rFonts w:ascii="Times New Roman" w:eastAsia="Times New Roman" w:hAnsi="Times New Roman" w:cs="Times New Roman"/>
                <w:color w:val="000000"/>
                <w:sz w:val="14"/>
                <w:szCs w:val="14"/>
              </w:rPr>
              <w:t xml:space="preserve"> J.; </w:t>
            </w:r>
            <w:proofErr w:type="spellStart"/>
            <w:r w:rsidRPr="007A4E16">
              <w:rPr>
                <w:rFonts w:ascii="Times New Roman" w:eastAsia="Times New Roman" w:hAnsi="Times New Roman" w:cs="Times New Roman"/>
                <w:color w:val="000000"/>
                <w:sz w:val="14"/>
                <w:szCs w:val="14"/>
              </w:rPr>
              <w:t>Schellekens</w:t>
            </w:r>
            <w:proofErr w:type="spellEnd"/>
            <w:r w:rsidRPr="007A4E16">
              <w:rPr>
                <w:rFonts w:ascii="Times New Roman" w:eastAsia="Times New Roman" w:hAnsi="Times New Roman" w:cs="Times New Roman"/>
                <w:color w:val="000000"/>
                <w:sz w:val="14"/>
                <w:szCs w:val="14"/>
              </w:rPr>
              <w:t xml:space="preserve">, Melanie P. J.; </w:t>
            </w:r>
            <w:proofErr w:type="spellStart"/>
            <w:r w:rsidRPr="007A4E16">
              <w:rPr>
                <w:rFonts w:ascii="Times New Roman" w:eastAsia="Times New Roman" w:hAnsi="Times New Roman" w:cs="Times New Roman"/>
                <w:color w:val="000000"/>
                <w:sz w:val="14"/>
                <w:szCs w:val="14"/>
              </w:rPr>
              <w:t>Vos</w:t>
            </w:r>
            <w:proofErr w:type="spellEnd"/>
            <w:r w:rsidRPr="007A4E16">
              <w:rPr>
                <w:rFonts w:ascii="Times New Roman" w:eastAsia="Times New Roman" w:hAnsi="Times New Roman" w:cs="Times New Roman"/>
                <w:color w:val="000000"/>
                <w:sz w:val="14"/>
                <w:szCs w:val="14"/>
              </w:rPr>
              <w:t xml:space="preserve">, Sandra H.; </w:t>
            </w:r>
            <w:proofErr w:type="spellStart"/>
            <w:r w:rsidRPr="007A4E16">
              <w:rPr>
                <w:rFonts w:ascii="Times New Roman" w:eastAsia="Times New Roman" w:hAnsi="Times New Roman" w:cs="Times New Roman"/>
                <w:color w:val="000000"/>
                <w:sz w:val="14"/>
                <w:szCs w:val="14"/>
              </w:rPr>
              <w:t>Speckens</w:t>
            </w:r>
            <w:proofErr w:type="spellEnd"/>
            <w:r w:rsidRPr="007A4E16">
              <w:rPr>
                <w:rFonts w:ascii="Times New Roman" w:eastAsia="Times New Roman" w:hAnsi="Times New Roman" w:cs="Times New Roman"/>
                <w:color w:val="000000"/>
                <w:sz w:val="14"/>
                <w:szCs w:val="14"/>
              </w:rPr>
              <w:t>, Anne E. M.; de Jong, Brigit A.</w:t>
            </w:r>
          </w:p>
        </w:tc>
        <w:tc>
          <w:tcPr>
            <w:tcW w:w="1578" w:type="pct"/>
            <w:vAlign w:val="center"/>
          </w:tcPr>
          <w:p w14:paraId="2F6D8080"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 xml:space="preserve">The Effectiveness of Mindfulness-Based Stress Reduction on Psychological Distress and Cognitive Functioning in Patients with Multiple Sclerosis: </w:t>
            </w:r>
            <w:proofErr w:type="gramStart"/>
            <w:r w:rsidRPr="007A4E16">
              <w:rPr>
                <w:rFonts w:ascii="Times New Roman" w:eastAsia="Times New Roman" w:hAnsi="Times New Roman" w:cs="Times New Roman"/>
                <w:color w:val="000000"/>
                <w:sz w:val="14"/>
                <w:szCs w:val="14"/>
              </w:rPr>
              <w:t>a</w:t>
            </w:r>
            <w:proofErr w:type="gramEnd"/>
            <w:r w:rsidRPr="007A4E16">
              <w:rPr>
                <w:rFonts w:ascii="Times New Roman" w:eastAsia="Times New Roman" w:hAnsi="Times New Roman" w:cs="Times New Roman"/>
                <w:color w:val="000000"/>
                <w:sz w:val="14"/>
                <w:szCs w:val="14"/>
              </w:rPr>
              <w:t xml:space="preserve"> Pilot Study</w:t>
            </w:r>
          </w:p>
        </w:tc>
        <w:tc>
          <w:tcPr>
            <w:tcW w:w="679" w:type="pct"/>
            <w:shd w:val="clear" w:color="auto" w:fill="auto"/>
            <w:vAlign w:val="center"/>
          </w:tcPr>
          <w:p w14:paraId="16E7705D"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Yes</w:t>
            </w:r>
          </w:p>
        </w:tc>
        <w:tc>
          <w:tcPr>
            <w:tcW w:w="786" w:type="pct"/>
            <w:shd w:val="clear" w:color="auto" w:fill="auto"/>
            <w:vAlign w:val="center"/>
          </w:tcPr>
          <w:p w14:paraId="47CE6CA9"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c>
          <w:tcPr>
            <w:tcW w:w="638" w:type="pct"/>
            <w:shd w:val="clear" w:color="auto" w:fill="auto"/>
            <w:vAlign w:val="center"/>
          </w:tcPr>
          <w:p w14:paraId="552B772B"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r>
      <w:tr w:rsidR="002B1436" w:rsidRPr="007A4E16" w14:paraId="05FDCE66" w14:textId="77777777" w:rsidTr="00602429">
        <w:tc>
          <w:tcPr>
            <w:tcW w:w="1319" w:type="pct"/>
            <w:vAlign w:val="center"/>
          </w:tcPr>
          <w:p w14:paraId="108868A6" w14:textId="77777777" w:rsidR="002B1436" w:rsidRPr="007A4E16" w:rsidRDefault="002B1436" w:rsidP="00602429">
            <w:pPr>
              <w:rPr>
                <w:rFonts w:ascii="Times New Roman" w:hAnsi="Times New Roman" w:cs="Times New Roman"/>
                <w:color w:val="000000"/>
                <w:sz w:val="14"/>
                <w:szCs w:val="14"/>
              </w:rPr>
            </w:pPr>
            <w:proofErr w:type="spellStart"/>
            <w:r w:rsidRPr="007A4E16">
              <w:rPr>
                <w:rFonts w:ascii="Times New Roman" w:eastAsia="Times New Roman" w:hAnsi="Times New Roman" w:cs="Times New Roman"/>
                <w:color w:val="000000"/>
                <w:sz w:val="14"/>
                <w:szCs w:val="14"/>
              </w:rPr>
              <w:t>Caltabiano</w:t>
            </w:r>
            <w:proofErr w:type="spellEnd"/>
            <w:r w:rsidRPr="007A4E16">
              <w:rPr>
                <w:rFonts w:ascii="Times New Roman" w:eastAsia="Times New Roman" w:hAnsi="Times New Roman" w:cs="Times New Roman"/>
                <w:color w:val="000000"/>
                <w:sz w:val="14"/>
                <w:szCs w:val="14"/>
              </w:rPr>
              <w:t>, Giuseppina; Martin, Graham</w:t>
            </w:r>
          </w:p>
        </w:tc>
        <w:tc>
          <w:tcPr>
            <w:tcW w:w="1578" w:type="pct"/>
            <w:vAlign w:val="center"/>
          </w:tcPr>
          <w:p w14:paraId="5C236F8F"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 xml:space="preserve">Mindless Suffering: </w:t>
            </w:r>
            <w:proofErr w:type="gramStart"/>
            <w:r w:rsidRPr="007A4E16">
              <w:rPr>
                <w:rFonts w:ascii="Times New Roman" w:eastAsia="Times New Roman" w:hAnsi="Times New Roman" w:cs="Times New Roman"/>
                <w:color w:val="000000"/>
                <w:sz w:val="14"/>
                <w:szCs w:val="14"/>
              </w:rPr>
              <w:t>the</w:t>
            </w:r>
            <w:proofErr w:type="gramEnd"/>
            <w:r w:rsidRPr="007A4E16">
              <w:rPr>
                <w:rFonts w:ascii="Times New Roman" w:eastAsia="Times New Roman" w:hAnsi="Times New Roman" w:cs="Times New Roman"/>
                <w:color w:val="000000"/>
                <w:sz w:val="14"/>
                <w:szCs w:val="14"/>
              </w:rPr>
              <w:t xml:space="preserve"> Relationship Between Mindfulness and Non-Suicidal Self-Injury</w:t>
            </w:r>
          </w:p>
        </w:tc>
        <w:tc>
          <w:tcPr>
            <w:tcW w:w="679" w:type="pct"/>
            <w:shd w:val="clear" w:color="auto" w:fill="auto"/>
            <w:vAlign w:val="center"/>
          </w:tcPr>
          <w:p w14:paraId="567BB72F"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Yes</w:t>
            </w:r>
          </w:p>
        </w:tc>
        <w:tc>
          <w:tcPr>
            <w:tcW w:w="786" w:type="pct"/>
            <w:shd w:val="clear" w:color="auto" w:fill="auto"/>
            <w:vAlign w:val="center"/>
          </w:tcPr>
          <w:p w14:paraId="632F780A"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Yes</w:t>
            </w:r>
          </w:p>
        </w:tc>
        <w:tc>
          <w:tcPr>
            <w:tcW w:w="638" w:type="pct"/>
            <w:shd w:val="clear" w:color="auto" w:fill="auto"/>
            <w:vAlign w:val="center"/>
          </w:tcPr>
          <w:p w14:paraId="2F1CFC0A"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r>
      <w:tr w:rsidR="002B1436" w:rsidRPr="007A4E16" w14:paraId="1E42E1C5" w14:textId="77777777" w:rsidTr="00602429">
        <w:tc>
          <w:tcPr>
            <w:tcW w:w="1319" w:type="pct"/>
            <w:vAlign w:val="center"/>
          </w:tcPr>
          <w:p w14:paraId="74E3CC75"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 xml:space="preserve">Carswell, Jessica; </w:t>
            </w:r>
            <w:proofErr w:type="spellStart"/>
            <w:r w:rsidRPr="007A4E16">
              <w:rPr>
                <w:rFonts w:ascii="Times New Roman" w:eastAsia="Times New Roman" w:hAnsi="Times New Roman" w:cs="Times New Roman"/>
                <w:color w:val="000000"/>
                <w:sz w:val="14"/>
                <w:szCs w:val="14"/>
              </w:rPr>
              <w:t>Frewen</w:t>
            </w:r>
            <w:proofErr w:type="spellEnd"/>
            <w:r w:rsidRPr="007A4E16">
              <w:rPr>
                <w:rFonts w:ascii="Times New Roman" w:eastAsia="Times New Roman" w:hAnsi="Times New Roman" w:cs="Times New Roman"/>
                <w:color w:val="000000"/>
                <w:sz w:val="14"/>
                <w:szCs w:val="14"/>
              </w:rPr>
              <w:t>, Paul</w:t>
            </w:r>
          </w:p>
        </w:tc>
        <w:tc>
          <w:tcPr>
            <w:tcW w:w="1578" w:type="pct"/>
            <w:vAlign w:val="center"/>
          </w:tcPr>
          <w:p w14:paraId="6227A78D"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Experiences of Psychopathology Distract from Focused Attention During Mindfulness Meditation: Assessment in Relation to Meditation Breath Attention Scores in Mental Health Help-Seeking Participants</w:t>
            </w:r>
          </w:p>
        </w:tc>
        <w:tc>
          <w:tcPr>
            <w:tcW w:w="679" w:type="pct"/>
            <w:shd w:val="clear" w:color="auto" w:fill="auto"/>
            <w:vAlign w:val="center"/>
          </w:tcPr>
          <w:p w14:paraId="2653C097"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Yes</w:t>
            </w:r>
          </w:p>
        </w:tc>
        <w:tc>
          <w:tcPr>
            <w:tcW w:w="786" w:type="pct"/>
            <w:shd w:val="clear" w:color="auto" w:fill="auto"/>
            <w:vAlign w:val="center"/>
          </w:tcPr>
          <w:p w14:paraId="761017B3"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c>
          <w:tcPr>
            <w:tcW w:w="638" w:type="pct"/>
            <w:shd w:val="clear" w:color="auto" w:fill="auto"/>
            <w:vAlign w:val="center"/>
          </w:tcPr>
          <w:p w14:paraId="626A2CBB"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r>
      <w:tr w:rsidR="002B1436" w:rsidRPr="007A4E16" w14:paraId="5F456AF0" w14:textId="77777777" w:rsidTr="00602429">
        <w:tc>
          <w:tcPr>
            <w:tcW w:w="1319" w:type="pct"/>
            <w:vAlign w:val="center"/>
          </w:tcPr>
          <w:p w14:paraId="06DC0242"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Christie, Alison M.; Atkins, Paul W. B.; Donald, James N.</w:t>
            </w:r>
          </w:p>
        </w:tc>
        <w:tc>
          <w:tcPr>
            <w:tcW w:w="1578" w:type="pct"/>
            <w:vAlign w:val="center"/>
          </w:tcPr>
          <w:p w14:paraId="414F6097"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The Meaning and Doing of Mindfulness: The Role of Values in the Link Between Mindfulness and Well-Being</w:t>
            </w:r>
          </w:p>
        </w:tc>
        <w:tc>
          <w:tcPr>
            <w:tcW w:w="679" w:type="pct"/>
            <w:shd w:val="clear" w:color="auto" w:fill="auto"/>
            <w:vAlign w:val="center"/>
          </w:tcPr>
          <w:p w14:paraId="1D3946B1"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Yes</w:t>
            </w:r>
          </w:p>
        </w:tc>
        <w:tc>
          <w:tcPr>
            <w:tcW w:w="786" w:type="pct"/>
            <w:shd w:val="clear" w:color="auto" w:fill="auto"/>
            <w:vAlign w:val="center"/>
          </w:tcPr>
          <w:p w14:paraId="3959B2DE"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c>
          <w:tcPr>
            <w:tcW w:w="638" w:type="pct"/>
            <w:shd w:val="clear" w:color="auto" w:fill="auto"/>
            <w:vAlign w:val="center"/>
          </w:tcPr>
          <w:p w14:paraId="412FBBD3"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r>
      <w:tr w:rsidR="002B1436" w:rsidRPr="007A4E16" w14:paraId="27E10AA8" w14:textId="77777777" w:rsidTr="00602429">
        <w:tc>
          <w:tcPr>
            <w:tcW w:w="1319" w:type="pct"/>
            <w:vAlign w:val="center"/>
          </w:tcPr>
          <w:p w14:paraId="05245880" w14:textId="77777777" w:rsidR="002B1436" w:rsidRPr="007A4E16" w:rsidRDefault="002B1436" w:rsidP="00602429">
            <w:pPr>
              <w:rPr>
                <w:rFonts w:ascii="Times New Roman" w:hAnsi="Times New Roman" w:cs="Times New Roman"/>
                <w:color w:val="000000"/>
                <w:sz w:val="14"/>
                <w:szCs w:val="14"/>
              </w:rPr>
            </w:pPr>
            <w:proofErr w:type="spellStart"/>
            <w:r w:rsidRPr="007A4E16">
              <w:rPr>
                <w:rFonts w:ascii="Times New Roman" w:eastAsia="Times New Roman" w:hAnsi="Times New Roman" w:cs="Times New Roman"/>
                <w:color w:val="000000"/>
                <w:sz w:val="14"/>
                <w:szCs w:val="14"/>
              </w:rPr>
              <w:t>Clerkin</w:t>
            </w:r>
            <w:proofErr w:type="spellEnd"/>
            <w:r w:rsidRPr="007A4E16">
              <w:rPr>
                <w:rFonts w:ascii="Times New Roman" w:eastAsia="Times New Roman" w:hAnsi="Times New Roman" w:cs="Times New Roman"/>
                <w:color w:val="000000"/>
                <w:sz w:val="14"/>
                <w:szCs w:val="14"/>
              </w:rPr>
              <w:t xml:space="preserve">, Elise M.; </w:t>
            </w:r>
            <w:proofErr w:type="spellStart"/>
            <w:r w:rsidRPr="007A4E16">
              <w:rPr>
                <w:rFonts w:ascii="Times New Roman" w:eastAsia="Times New Roman" w:hAnsi="Times New Roman" w:cs="Times New Roman"/>
                <w:color w:val="000000"/>
                <w:sz w:val="14"/>
                <w:szCs w:val="14"/>
              </w:rPr>
              <w:t>Sarfan</w:t>
            </w:r>
            <w:proofErr w:type="spellEnd"/>
            <w:r w:rsidRPr="007A4E16">
              <w:rPr>
                <w:rFonts w:ascii="Times New Roman" w:eastAsia="Times New Roman" w:hAnsi="Times New Roman" w:cs="Times New Roman"/>
                <w:color w:val="000000"/>
                <w:sz w:val="14"/>
                <w:szCs w:val="14"/>
              </w:rPr>
              <w:t>, Laurel D.; Parsons, E. Marie; Magee, Joshua C.</w:t>
            </w:r>
          </w:p>
        </w:tc>
        <w:tc>
          <w:tcPr>
            <w:tcW w:w="1578" w:type="pct"/>
            <w:vAlign w:val="center"/>
          </w:tcPr>
          <w:p w14:paraId="5E63DBC6"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Mindfulness Facets, Social Anxiety, and Drinking to Cope with Social Anxiety: Testing Mediators of Drinking Problems</w:t>
            </w:r>
          </w:p>
        </w:tc>
        <w:tc>
          <w:tcPr>
            <w:tcW w:w="679" w:type="pct"/>
            <w:shd w:val="clear" w:color="auto" w:fill="auto"/>
            <w:vAlign w:val="center"/>
          </w:tcPr>
          <w:p w14:paraId="37F31A64"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Yes</w:t>
            </w:r>
          </w:p>
        </w:tc>
        <w:tc>
          <w:tcPr>
            <w:tcW w:w="786" w:type="pct"/>
            <w:shd w:val="clear" w:color="auto" w:fill="auto"/>
            <w:vAlign w:val="center"/>
          </w:tcPr>
          <w:p w14:paraId="0448318B"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c>
          <w:tcPr>
            <w:tcW w:w="638" w:type="pct"/>
            <w:shd w:val="clear" w:color="auto" w:fill="auto"/>
            <w:vAlign w:val="center"/>
          </w:tcPr>
          <w:p w14:paraId="60A15259"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r>
      <w:tr w:rsidR="002B1436" w:rsidRPr="007A4E16" w14:paraId="2E0CA8BA" w14:textId="77777777" w:rsidTr="00602429">
        <w:tc>
          <w:tcPr>
            <w:tcW w:w="1319" w:type="pct"/>
            <w:vAlign w:val="center"/>
          </w:tcPr>
          <w:p w14:paraId="7F629F33"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 xml:space="preserve">Cohen, Jonah N.; Jensen, Dane; </w:t>
            </w:r>
            <w:proofErr w:type="spellStart"/>
            <w:r w:rsidRPr="007A4E16">
              <w:rPr>
                <w:rFonts w:ascii="Times New Roman" w:eastAsia="Times New Roman" w:hAnsi="Times New Roman" w:cs="Times New Roman"/>
                <w:color w:val="000000"/>
                <w:sz w:val="14"/>
                <w:szCs w:val="14"/>
              </w:rPr>
              <w:t>Stange</w:t>
            </w:r>
            <w:proofErr w:type="spellEnd"/>
            <w:r w:rsidRPr="007A4E16">
              <w:rPr>
                <w:rFonts w:ascii="Times New Roman" w:eastAsia="Times New Roman" w:hAnsi="Times New Roman" w:cs="Times New Roman"/>
                <w:color w:val="000000"/>
                <w:sz w:val="14"/>
                <w:szCs w:val="14"/>
              </w:rPr>
              <w:t xml:space="preserve">, Jonathan P.; </w:t>
            </w:r>
            <w:proofErr w:type="spellStart"/>
            <w:r w:rsidRPr="007A4E16">
              <w:rPr>
                <w:rFonts w:ascii="Times New Roman" w:eastAsia="Times New Roman" w:hAnsi="Times New Roman" w:cs="Times New Roman"/>
                <w:color w:val="000000"/>
                <w:sz w:val="14"/>
                <w:szCs w:val="14"/>
              </w:rPr>
              <w:t>Neuburger</w:t>
            </w:r>
            <w:proofErr w:type="spellEnd"/>
            <w:r w:rsidRPr="007A4E16">
              <w:rPr>
                <w:rFonts w:ascii="Times New Roman" w:eastAsia="Times New Roman" w:hAnsi="Times New Roman" w:cs="Times New Roman"/>
                <w:color w:val="000000"/>
                <w:sz w:val="14"/>
                <w:szCs w:val="14"/>
              </w:rPr>
              <w:t xml:space="preserve">, Mark; </w:t>
            </w:r>
            <w:proofErr w:type="spellStart"/>
            <w:r w:rsidRPr="007A4E16">
              <w:rPr>
                <w:rFonts w:ascii="Times New Roman" w:eastAsia="Times New Roman" w:hAnsi="Times New Roman" w:cs="Times New Roman"/>
                <w:color w:val="000000"/>
                <w:sz w:val="14"/>
                <w:szCs w:val="14"/>
              </w:rPr>
              <w:t>Heimberg</w:t>
            </w:r>
            <w:proofErr w:type="spellEnd"/>
            <w:r w:rsidRPr="007A4E16">
              <w:rPr>
                <w:rFonts w:ascii="Times New Roman" w:eastAsia="Times New Roman" w:hAnsi="Times New Roman" w:cs="Times New Roman"/>
                <w:color w:val="000000"/>
                <w:sz w:val="14"/>
                <w:szCs w:val="14"/>
              </w:rPr>
              <w:t>, Richard G.</w:t>
            </w:r>
          </w:p>
        </w:tc>
        <w:tc>
          <w:tcPr>
            <w:tcW w:w="1578" w:type="pct"/>
            <w:vAlign w:val="center"/>
          </w:tcPr>
          <w:p w14:paraId="0582755F"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The Immediate and Long-Term Effects of an Intensive Meditation Retreat</w:t>
            </w:r>
          </w:p>
        </w:tc>
        <w:tc>
          <w:tcPr>
            <w:tcW w:w="679" w:type="pct"/>
            <w:shd w:val="clear" w:color="auto" w:fill="auto"/>
            <w:vAlign w:val="center"/>
          </w:tcPr>
          <w:p w14:paraId="78DD6B24"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Yes</w:t>
            </w:r>
          </w:p>
        </w:tc>
        <w:tc>
          <w:tcPr>
            <w:tcW w:w="786" w:type="pct"/>
            <w:shd w:val="clear" w:color="auto" w:fill="auto"/>
            <w:vAlign w:val="center"/>
          </w:tcPr>
          <w:p w14:paraId="616435AB"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Yes</w:t>
            </w:r>
          </w:p>
        </w:tc>
        <w:tc>
          <w:tcPr>
            <w:tcW w:w="638" w:type="pct"/>
            <w:shd w:val="clear" w:color="auto" w:fill="auto"/>
            <w:vAlign w:val="center"/>
          </w:tcPr>
          <w:p w14:paraId="5C6BC90C"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r>
      <w:tr w:rsidR="002B1436" w:rsidRPr="007A4E16" w14:paraId="2DFB6B21" w14:textId="77777777" w:rsidTr="00602429">
        <w:tc>
          <w:tcPr>
            <w:tcW w:w="1319" w:type="pct"/>
            <w:vAlign w:val="center"/>
          </w:tcPr>
          <w:p w14:paraId="36B1B978"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 xml:space="preserve">de </w:t>
            </w:r>
            <w:proofErr w:type="spellStart"/>
            <w:r w:rsidRPr="007A4E16">
              <w:rPr>
                <w:rFonts w:ascii="Times New Roman" w:eastAsia="Times New Roman" w:hAnsi="Times New Roman" w:cs="Times New Roman"/>
                <w:color w:val="000000"/>
                <w:sz w:val="14"/>
                <w:szCs w:val="14"/>
              </w:rPr>
              <w:t>Carvalho</w:t>
            </w:r>
            <w:proofErr w:type="spellEnd"/>
            <w:r w:rsidRPr="007A4E16">
              <w:rPr>
                <w:rFonts w:ascii="Times New Roman" w:eastAsia="Times New Roman" w:hAnsi="Times New Roman" w:cs="Times New Roman"/>
                <w:color w:val="000000"/>
                <w:sz w:val="14"/>
                <w:szCs w:val="14"/>
              </w:rPr>
              <w:t xml:space="preserve">, Joana </w:t>
            </w:r>
            <w:proofErr w:type="spellStart"/>
            <w:r w:rsidRPr="007A4E16">
              <w:rPr>
                <w:rFonts w:ascii="Times New Roman" w:eastAsia="Times New Roman" w:hAnsi="Times New Roman" w:cs="Times New Roman"/>
                <w:color w:val="000000"/>
                <w:sz w:val="14"/>
                <w:szCs w:val="14"/>
              </w:rPr>
              <w:t>Sampaio</w:t>
            </w:r>
            <w:proofErr w:type="spellEnd"/>
            <w:r w:rsidRPr="007A4E16">
              <w:rPr>
                <w:rFonts w:ascii="Times New Roman" w:eastAsia="Times New Roman" w:hAnsi="Times New Roman" w:cs="Times New Roman"/>
                <w:color w:val="000000"/>
                <w:sz w:val="14"/>
                <w:szCs w:val="14"/>
              </w:rPr>
              <w:t xml:space="preserve">; Pinto, Alexandra Marques; </w:t>
            </w:r>
            <w:proofErr w:type="spellStart"/>
            <w:r w:rsidRPr="007A4E16">
              <w:rPr>
                <w:rFonts w:ascii="Times New Roman" w:eastAsia="Times New Roman" w:hAnsi="Times New Roman" w:cs="Times New Roman"/>
                <w:color w:val="000000"/>
                <w:sz w:val="14"/>
                <w:szCs w:val="14"/>
              </w:rPr>
              <w:t>Maroco</w:t>
            </w:r>
            <w:proofErr w:type="spellEnd"/>
            <w:r w:rsidRPr="007A4E16">
              <w:rPr>
                <w:rFonts w:ascii="Times New Roman" w:eastAsia="Times New Roman" w:hAnsi="Times New Roman" w:cs="Times New Roman"/>
                <w:color w:val="000000"/>
                <w:sz w:val="14"/>
                <w:szCs w:val="14"/>
              </w:rPr>
              <w:t>, Joao</w:t>
            </w:r>
          </w:p>
        </w:tc>
        <w:tc>
          <w:tcPr>
            <w:tcW w:w="1578" w:type="pct"/>
            <w:vAlign w:val="center"/>
          </w:tcPr>
          <w:p w14:paraId="5B24F886"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 xml:space="preserve">Results of a Mindfulness-Based Social-Emotional Learning Program on Portuguese Elementary Students and Teachers: </w:t>
            </w:r>
            <w:proofErr w:type="gramStart"/>
            <w:r w:rsidRPr="007A4E16">
              <w:rPr>
                <w:rFonts w:ascii="Times New Roman" w:eastAsia="Times New Roman" w:hAnsi="Times New Roman" w:cs="Times New Roman"/>
                <w:color w:val="000000"/>
                <w:sz w:val="14"/>
                <w:szCs w:val="14"/>
              </w:rPr>
              <w:t>a</w:t>
            </w:r>
            <w:proofErr w:type="gramEnd"/>
            <w:r w:rsidRPr="007A4E16">
              <w:rPr>
                <w:rFonts w:ascii="Times New Roman" w:eastAsia="Times New Roman" w:hAnsi="Times New Roman" w:cs="Times New Roman"/>
                <w:color w:val="000000"/>
                <w:sz w:val="14"/>
                <w:szCs w:val="14"/>
              </w:rPr>
              <w:t xml:space="preserve"> Quasi-Experimental Study</w:t>
            </w:r>
          </w:p>
        </w:tc>
        <w:tc>
          <w:tcPr>
            <w:tcW w:w="679" w:type="pct"/>
            <w:shd w:val="clear" w:color="auto" w:fill="auto"/>
            <w:vAlign w:val="center"/>
          </w:tcPr>
          <w:p w14:paraId="345F14E8"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Yes</w:t>
            </w:r>
          </w:p>
        </w:tc>
        <w:tc>
          <w:tcPr>
            <w:tcW w:w="786" w:type="pct"/>
            <w:shd w:val="clear" w:color="auto" w:fill="auto"/>
            <w:vAlign w:val="center"/>
          </w:tcPr>
          <w:p w14:paraId="3EB1D528"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c>
          <w:tcPr>
            <w:tcW w:w="638" w:type="pct"/>
            <w:shd w:val="clear" w:color="auto" w:fill="auto"/>
            <w:vAlign w:val="center"/>
          </w:tcPr>
          <w:p w14:paraId="474B474F"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r>
      <w:tr w:rsidR="002B1436" w:rsidRPr="007A4E16" w14:paraId="59B3D6E5" w14:textId="77777777" w:rsidTr="00602429">
        <w:tc>
          <w:tcPr>
            <w:tcW w:w="1319" w:type="pct"/>
            <w:vAlign w:val="center"/>
          </w:tcPr>
          <w:p w14:paraId="2149AB21"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 xml:space="preserve">Di Francesco, Simona Arianna; </w:t>
            </w:r>
            <w:proofErr w:type="spellStart"/>
            <w:r w:rsidRPr="007A4E16">
              <w:rPr>
                <w:rFonts w:ascii="Times New Roman" w:eastAsia="Times New Roman" w:hAnsi="Times New Roman" w:cs="Times New Roman"/>
                <w:color w:val="000000"/>
                <w:sz w:val="14"/>
                <w:szCs w:val="14"/>
              </w:rPr>
              <w:t>Simione</w:t>
            </w:r>
            <w:proofErr w:type="spellEnd"/>
            <w:r w:rsidRPr="007A4E16">
              <w:rPr>
                <w:rFonts w:ascii="Times New Roman" w:eastAsia="Times New Roman" w:hAnsi="Times New Roman" w:cs="Times New Roman"/>
                <w:color w:val="000000"/>
                <w:sz w:val="14"/>
                <w:szCs w:val="14"/>
              </w:rPr>
              <w:t xml:space="preserve">, Luca; Fernanda Lopez-Ramon, Maria; </w:t>
            </w:r>
            <w:proofErr w:type="spellStart"/>
            <w:r w:rsidRPr="007A4E16">
              <w:rPr>
                <w:rFonts w:ascii="Times New Roman" w:eastAsia="Times New Roman" w:hAnsi="Times New Roman" w:cs="Times New Roman"/>
                <w:color w:val="000000"/>
                <w:sz w:val="14"/>
                <w:szCs w:val="14"/>
              </w:rPr>
              <w:t>Belardinelli</w:t>
            </w:r>
            <w:proofErr w:type="spellEnd"/>
            <w:r w:rsidRPr="007A4E16">
              <w:rPr>
                <w:rFonts w:ascii="Times New Roman" w:eastAsia="Times New Roman" w:hAnsi="Times New Roman" w:cs="Times New Roman"/>
                <w:color w:val="000000"/>
                <w:sz w:val="14"/>
                <w:szCs w:val="14"/>
              </w:rPr>
              <w:t xml:space="preserve">, Marta Olivetti; </w:t>
            </w:r>
            <w:proofErr w:type="spellStart"/>
            <w:r w:rsidRPr="007A4E16">
              <w:rPr>
                <w:rFonts w:ascii="Times New Roman" w:eastAsia="Times New Roman" w:hAnsi="Times New Roman" w:cs="Times New Roman"/>
                <w:color w:val="000000"/>
                <w:sz w:val="14"/>
                <w:szCs w:val="14"/>
              </w:rPr>
              <w:t>Lupianez</w:t>
            </w:r>
            <w:proofErr w:type="spellEnd"/>
            <w:r w:rsidRPr="007A4E16">
              <w:rPr>
                <w:rFonts w:ascii="Times New Roman" w:eastAsia="Times New Roman" w:hAnsi="Times New Roman" w:cs="Times New Roman"/>
                <w:color w:val="000000"/>
                <w:sz w:val="14"/>
                <w:szCs w:val="14"/>
              </w:rPr>
              <w:t xml:space="preserve">, Juan; </w:t>
            </w:r>
            <w:proofErr w:type="spellStart"/>
            <w:r w:rsidRPr="007A4E16">
              <w:rPr>
                <w:rFonts w:ascii="Times New Roman" w:eastAsia="Times New Roman" w:hAnsi="Times New Roman" w:cs="Times New Roman"/>
                <w:color w:val="000000"/>
                <w:sz w:val="14"/>
                <w:szCs w:val="14"/>
              </w:rPr>
              <w:t>Raffone</w:t>
            </w:r>
            <w:proofErr w:type="spellEnd"/>
            <w:r w:rsidRPr="007A4E16">
              <w:rPr>
                <w:rFonts w:ascii="Times New Roman" w:eastAsia="Times New Roman" w:hAnsi="Times New Roman" w:cs="Times New Roman"/>
                <w:color w:val="000000"/>
                <w:sz w:val="14"/>
                <w:szCs w:val="14"/>
              </w:rPr>
              <w:t>, Antonino</w:t>
            </w:r>
          </w:p>
        </w:tc>
        <w:tc>
          <w:tcPr>
            <w:tcW w:w="1578" w:type="pct"/>
            <w:vAlign w:val="center"/>
          </w:tcPr>
          <w:p w14:paraId="2236D82C"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Dispositional mindfulness facets predict the efficiency of attentional networks</w:t>
            </w:r>
          </w:p>
        </w:tc>
        <w:tc>
          <w:tcPr>
            <w:tcW w:w="679" w:type="pct"/>
            <w:shd w:val="clear" w:color="auto" w:fill="auto"/>
            <w:vAlign w:val="center"/>
          </w:tcPr>
          <w:p w14:paraId="2D0FD8E4"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Yes</w:t>
            </w:r>
          </w:p>
        </w:tc>
        <w:tc>
          <w:tcPr>
            <w:tcW w:w="786" w:type="pct"/>
            <w:shd w:val="clear" w:color="auto" w:fill="auto"/>
            <w:vAlign w:val="center"/>
          </w:tcPr>
          <w:p w14:paraId="5400728D"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c>
          <w:tcPr>
            <w:tcW w:w="638" w:type="pct"/>
            <w:shd w:val="clear" w:color="auto" w:fill="auto"/>
            <w:vAlign w:val="center"/>
          </w:tcPr>
          <w:p w14:paraId="30376F41"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r>
      <w:tr w:rsidR="002B1436" w:rsidRPr="007A4E16" w14:paraId="5F050500" w14:textId="77777777" w:rsidTr="00602429">
        <w:tc>
          <w:tcPr>
            <w:tcW w:w="1319" w:type="pct"/>
            <w:vAlign w:val="center"/>
          </w:tcPr>
          <w:p w14:paraId="6347F791" w14:textId="77777777" w:rsidR="002B1436" w:rsidRPr="007A4E16" w:rsidRDefault="002B1436" w:rsidP="00602429">
            <w:pPr>
              <w:rPr>
                <w:rFonts w:ascii="Times New Roman" w:hAnsi="Times New Roman" w:cs="Times New Roman"/>
                <w:color w:val="000000"/>
                <w:sz w:val="14"/>
                <w:szCs w:val="14"/>
              </w:rPr>
            </w:pPr>
            <w:proofErr w:type="spellStart"/>
            <w:r w:rsidRPr="007A4E16">
              <w:rPr>
                <w:rFonts w:ascii="Times New Roman" w:eastAsia="Times New Roman" w:hAnsi="Times New Roman" w:cs="Times New Roman"/>
                <w:color w:val="000000"/>
                <w:sz w:val="14"/>
                <w:szCs w:val="14"/>
              </w:rPr>
              <w:t>Freudenthaler</w:t>
            </w:r>
            <w:proofErr w:type="spellEnd"/>
            <w:r w:rsidRPr="007A4E16">
              <w:rPr>
                <w:rFonts w:ascii="Times New Roman" w:eastAsia="Times New Roman" w:hAnsi="Times New Roman" w:cs="Times New Roman"/>
                <w:color w:val="000000"/>
                <w:sz w:val="14"/>
                <w:szCs w:val="14"/>
              </w:rPr>
              <w:t xml:space="preserve">, Laura; </w:t>
            </w:r>
            <w:proofErr w:type="spellStart"/>
            <w:r w:rsidRPr="007A4E16">
              <w:rPr>
                <w:rFonts w:ascii="Times New Roman" w:eastAsia="Times New Roman" w:hAnsi="Times New Roman" w:cs="Times New Roman"/>
                <w:color w:val="000000"/>
                <w:sz w:val="14"/>
                <w:szCs w:val="14"/>
              </w:rPr>
              <w:t>Turba</w:t>
            </w:r>
            <w:proofErr w:type="spellEnd"/>
            <w:r w:rsidRPr="007A4E16">
              <w:rPr>
                <w:rFonts w:ascii="Times New Roman" w:eastAsia="Times New Roman" w:hAnsi="Times New Roman" w:cs="Times New Roman"/>
                <w:color w:val="000000"/>
                <w:sz w:val="14"/>
                <w:szCs w:val="14"/>
              </w:rPr>
              <w:t>, Josephine D.; Tran, Ulrich S.</w:t>
            </w:r>
          </w:p>
        </w:tc>
        <w:tc>
          <w:tcPr>
            <w:tcW w:w="1578" w:type="pct"/>
            <w:vAlign w:val="center"/>
          </w:tcPr>
          <w:p w14:paraId="5AF1507D"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Emotion Regulation Mediates the Associations of Mindfulness on Symptoms of Depression and Anxiety in the General Population</w:t>
            </w:r>
          </w:p>
        </w:tc>
        <w:tc>
          <w:tcPr>
            <w:tcW w:w="679" w:type="pct"/>
            <w:shd w:val="clear" w:color="auto" w:fill="auto"/>
            <w:vAlign w:val="center"/>
          </w:tcPr>
          <w:p w14:paraId="76A9AAF1"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Yes</w:t>
            </w:r>
          </w:p>
        </w:tc>
        <w:tc>
          <w:tcPr>
            <w:tcW w:w="786" w:type="pct"/>
            <w:shd w:val="clear" w:color="auto" w:fill="auto"/>
            <w:vAlign w:val="center"/>
          </w:tcPr>
          <w:p w14:paraId="660FD017"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Yes</w:t>
            </w:r>
          </w:p>
        </w:tc>
        <w:tc>
          <w:tcPr>
            <w:tcW w:w="638" w:type="pct"/>
            <w:shd w:val="clear" w:color="auto" w:fill="auto"/>
            <w:vAlign w:val="center"/>
          </w:tcPr>
          <w:p w14:paraId="07AEFBF8"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r>
      <w:tr w:rsidR="002B1436" w:rsidRPr="007A4E16" w14:paraId="5E3212E7" w14:textId="77777777" w:rsidTr="00602429">
        <w:tc>
          <w:tcPr>
            <w:tcW w:w="1319" w:type="pct"/>
            <w:vAlign w:val="center"/>
          </w:tcPr>
          <w:p w14:paraId="5E9DBBC5" w14:textId="77777777" w:rsidR="002B1436" w:rsidRPr="007A4E16" w:rsidRDefault="002B1436" w:rsidP="00602429">
            <w:pPr>
              <w:rPr>
                <w:rFonts w:ascii="Times New Roman" w:hAnsi="Times New Roman" w:cs="Times New Roman"/>
                <w:color w:val="000000"/>
                <w:sz w:val="14"/>
                <w:szCs w:val="14"/>
              </w:rPr>
            </w:pPr>
            <w:proofErr w:type="spellStart"/>
            <w:r w:rsidRPr="007A4E16">
              <w:rPr>
                <w:rFonts w:ascii="Times New Roman" w:eastAsia="Times New Roman" w:hAnsi="Times New Roman" w:cs="Times New Roman"/>
                <w:color w:val="000000"/>
                <w:sz w:val="14"/>
                <w:szCs w:val="14"/>
              </w:rPr>
              <w:t>Hadash</w:t>
            </w:r>
            <w:proofErr w:type="spellEnd"/>
            <w:r w:rsidRPr="007A4E16">
              <w:rPr>
                <w:rFonts w:ascii="Times New Roman" w:eastAsia="Times New Roman" w:hAnsi="Times New Roman" w:cs="Times New Roman"/>
                <w:color w:val="000000"/>
                <w:sz w:val="14"/>
                <w:szCs w:val="14"/>
              </w:rPr>
              <w:t xml:space="preserve">, Yuval; </w:t>
            </w:r>
            <w:proofErr w:type="spellStart"/>
            <w:r w:rsidRPr="007A4E16">
              <w:rPr>
                <w:rFonts w:ascii="Times New Roman" w:eastAsia="Times New Roman" w:hAnsi="Times New Roman" w:cs="Times New Roman"/>
                <w:color w:val="000000"/>
                <w:sz w:val="14"/>
                <w:szCs w:val="14"/>
              </w:rPr>
              <w:t>Lichtash</w:t>
            </w:r>
            <w:proofErr w:type="spellEnd"/>
            <w:r w:rsidRPr="007A4E16">
              <w:rPr>
                <w:rFonts w:ascii="Times New Roman" w:eastAsia="Times New Roman" w:hAnsi="Times New Roman" w:cs="Times New Roman"/>
                <w:color w:val="000000"/>
                <w:sz w:val="14"/>
                <w:szCs w:val="14"/>
              </w:rPr>
              <w:t>, Yael; Bernstein, Amit</w:t>
            </w:r>
          </w:p>
        </w:tc>
        <w:tc>
          <w:tcPr>
            <w:tcW w:w="1578" w:type="pct"/>
            <w:vAlign w:val="center"/>
          </w:tcPr>
          <w:p w14:paraId="64396E8C"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Measuring Decentering and Related Constructs: Capacity and Limitations of Extant Assessment Scales</w:t>
            </w:r>
          </w:p>
        </w:tc>
        <w:tc>
          <w:tcPr>
            <w:tcW w:w="679" w:type="pct"/>
            <w:shd w:val="clear" w:color="auto" w:fill="auto"/>
            <w:vAlign w:val="center"/>
          </w:tcPr>
          <w:p w14:paraId="0A52E5FA"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Yes</w:t>
            </w:r>
          </w:p>
        </w:tc>
        <w:tc>
          <w:tcPr>
            <w:tcW w:w="786" w:type="pct"/>
            <w:shd w:val="clear" w:color="auto" w:fill="auto"/>
            <w:vAlign w:val="center"/>
          </w:tcPr>
          <w:p w14:paraId="294D57A0"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c>
          <w:tcPr>
            <w:tcW w:w="638" w:type="pct"/>
            <w:shd w:val="clear" w:color="auto" w:fill="auto"/>
            <w:vAlign w:val="center"/>
          </w:tcPr>
          <w:p w14:paraId="17276A9F"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r>
      <w:tr w:rsidR="002B1436" w:rsidRPr="007A4E16" w14:paraId="745D5333" w14:textId="77777777" w:rsidTr="00602429">
        <w:tc>
          <w:tcPr>
            <w:tcW w:w="1319" w:type="pct"/>
            <w:vAlign w:val="center"/>
          </w:tcPr>
          <w:p w14:paraId="420C0A26"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Hanley, Adam W.; Garland, Eric L.</w:t>
            </w:r>
          </w:p>
        </w:tc>
        <w:tc>
          <w:tcPr>
            <w:tcW w:w="1578" w:type="pct"/>
            <w:vAlign w:val="center"/>
          </w:tcPr>
          <w:p w14:paraId="62EE32A9"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 xml:space="preserve">The Mindful Personality: </w:t>
            </w:r>
            <w:proofErr w:type="gramStart"/>
            <w:r w:rsidRPr="007A4E16">
              <w:rPr>
                <w:rFonts w:ascii="Times New Roman" w:eastAsia="Times New Roman" w:hAnsi="Times New Roman" w:cs="Times New Roman"/>
                <w:color w:val="000000"/>
                <w:sz w:val="14"/>
                <w:szCs w:val="14"/>
              </w:rPr>
              <w:t>a</w:t>
            </w:r>
            <w:proofErr w:type="gramEnd"/>
            <w:r w:rsidRPr="007A4E16">
              <w:rPr>
                <w:rFonts w:ascii="Times New Roman" w:eastAsia="Times New Roman" w:hAnsi="Times New Roman" w:cs="Times New Roman"/>
                <w:color w:val="000000"/>
                <w:sz w:val="14"/>
                <w:szCs w:val="14"/>
              </w:rPr>
              <w:t xml:space="preserve"> Meta-analysis from a Cybernetic Perspective</w:t>
            </w:r>
          </w:p>
        </w:tc>
        <w:tc>
          <w:tcPr>
            <w:tcW w:w="679" w:type="pct"/>
            <w:shd w:val="clear" w:color="auto" w:fill="auto"/>
            <w:vAlign w:val="center"/>
          </w:tcPr>
          <w:p w14:paraId="671A7BF2"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Yes</w:t>
            </w:r>
          </w:p>
        </w:tc>
        <w:tc>
          <w:tcPr>
            <w:tcW w:w="786" w:type="pct"/>
            <w:shd w:val="clear" w:color="auto" w:fill="auto"/>
            <w:vAlign w:val="center"/>
          </w:tcPr>
          <w:p w14:paraId="7E11EB18"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Yes</w:t>
            </w:r>
          </w:p>
        </w:tc>
        <w:tc>
          <w:tcPr>
            <w:tcW w:w="638" w:type="pct"/>
            <w:shd w:val="clear" w:color="auto" w:fill="auto"/>
            <w:vAlign w:val="center"/>
          </w:tcPr>
          <w:p w14:paraId="10750569"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r>
      <w:tr w:rsidR="002B1436" w:rsidRPr="007A4E16" w14:paraId="5D665CD1" w14:textId="77777777" w:rsidTr="00602429">
        <w:tc>
          <w:tcPr>
            <w:tcW w:w="1319" w:type="pct"/>
            <w:vAlign w:val="center"/>
          </w:tcPr>
          <w:p w14:paraId="3B4DC55D"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Hildebrandt, Lea K.; McCall, Cade; Singer, Tania</w:t>
            </w:r>
          </w:p>
        </w:tc>
        <w:tc>
          <w:tcPr>
            <w:tcW w:w="1578" w:type="pct"/>
            <w:vAlign w:val="center"/>
          </w:tcPr>
          <w:p w14:paraId="319941C0"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Differential Effects of Attention-, Compassion-, and Socio-Cognitively Based Mental Practices on Self-Reports of Mindfulness and Compassion</w:t>
            </w:r>
          </w:p>
        </w:tc>
        <w:tc>
          <w:tcPr>
            <w:tcW w:w="679" w:type="pct"/>
            <w:shd w:val="clear" w:color="auto" w:fill="auto"/>
            <w:vAlign w:val="center"/>
          </w:tcPr>
          <w:p w14:paraId="5F7C28BB"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Yes</w:t>
            </w:r>
          </w:p>
        </w:tc>
        <w:tc>
          <w:tcPr>
            <w:tcW w:w="786" w:type="pct"/>
            <w:shd w:val="clear" w:color="auto" w:fill="auto"/>
            <w:vAlign w:val="center"/>
          </w:tcPr>
          <w:p w14:paraId="393380CD"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c>
          <w:tcPr>
            <w:tcW w:w="638" w:type="pct"/>
            <w:shd w:val="clear" w:color="auto" w:fill="auto"/>
            <w:vAlign w:val="center"/>
          </w:tcPr>
          <w:p w14:paraId="07E0FD69"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r>
      <w:tr w:rsidR="002B1436" w:rsidRPr="007A4E16" w14:paraId="1DF7E86D" w14:textId="77777777" w:rsidTr="00602429">
        <w:tc>
          <w:tcPr>
            <w:tcW w:w="1319" w:type="pct"/>
            <w:vAlign w:val="center"/>
          </w:tcPr>
          <w:p w14:paraId="3B039631" w14:textId="77777777" w:rsidR="002B1436" w:rsidRPr="007A4E16" w:rsidRDefault="002B1436" w:rsidP="00602429">
            <w:pPr>
              <w:rPr>
                <w:rFonts w:ascii="Times New Roman" w:hAnsi="Times New Roman" w:cs="Times New Roman"/>
                <w:color w:val="000000"/>
                <w:sz w:val="14"/>
                <w:szCs w:val="14"/>
              </w:rPr>
            </w:pPr>
            <w:proofErr w:type="spellStart"/>
            <w:r w:rsidRPr="007A4E16">
              <w:rPr>
                <w:rFonts w:ascii="Times New Roman" w:eastAsia="Times New Roman" w:hAnsi="Times New Roman" w:cs="Times New Roman"/>
                <w:color w:val="000000"/>
                <w:sz w:val="14"/>
                <w:szCs w:val="14"/>
              </w:rPr>
              <w:t>Huijbers</w:t>
            </w:r>
            <w:proofErr w:type="spellEnd"/>
            <w:r w:rsidRPr="007A4E16">
              <w:rPr>
                <w:rFonts w:ascii="Times New Roman" w:eastAsia="Times New Roman" w:hAnsi="Times New Roman" w:cs="Times New Roman"/>
                <w:color w:val="000000"/>
                <w:sz w:val="14"/>
                <w:szCs w:val="14"/>
              </w:rPr>
              <w:t xml:space="preserve">, </w:t>
            </w:r>
            <w:proofErr w:type="spellStart"/>
            <w:r w:rsidRPr="007A4E16">
              <w:rPr>
                <w:rFonts w:ascii="Times New Roman" w:eastAsia="Times New Roman" w:hAnsi="Times New Roman" w:cs="Times New Roman"/>
                <w:color w:val="000000"/>
                <w:sz w:val="14"/>
                <w:szCs w:val="14"/>
              </w:rPr>
              <w:t>Marloes</w:t>
            </w:r>
            <w:proofErr w:type="spellEnd"/>
            <w:r w:rsidRPr="007A4E16">
              <w:rPr>
                <w:rFonts w:ascii="Times New Roman" w:eastAsia="Times New Roman" w:hAnsi="Times New Roman" w:cs="Times New Roman"/>
                <w:color w:val="000000"/>
                <w:sz w:val="14"/>
                <w:szCs w:val="14"/>
              </w:rPr>
              <w:t xml:space="preserve"> J.; Crane, Rebecca S.; </w:t>
            </w:r>
            <w:proofErr w:type="spellStart"/>
            <w:r w:rsidRPr="007A4E16">
              <w:rPr>
                <w:rFonts w:ascii="Times New Roman" w:eastAsia="Times New Roman" w:hAnsi="Times New Roman" w:cs="Times New Roman"/>
                <w:color w:val="000000"/>
                <w:sz w:val="14"/>
                <w:szCs w:val="14"/>
              </w:rPr>
              <w:t>Kuyken</w:t>
            </w:r>
            <w:proofErr w:type="spellEnd"/>
            <w:r w:rsidRPr="007A4E16">
              <w:rPr>
                <w:rFonts w:ascii="Times New Roman" w:eastAsia="Times New Roman" w:hAnsi="Times New Roman" w:cs="Times New Roman"/>
                <w:color w:val="000000"/>
                <w:sz w:val="14"/>
                <w:szCs w:val="14"/>
              </w:rPr>
              <w:t xml:space="preserve">, Willem; </w:t>
            </w:r>
            <w:proofErr w:type="spellStart"/>
            <w:r w:rsidRPr="007A4E16">
              <w:rPr>
                <w:rFonts w:ascii="Times New Roman" w:eastAsia="Times New Roman" w:hAnsi="Times New Roman" w:cs="Times New Roman"/>
                <w:color w:val="000000"/>
                <w:sz w:val="14"/>
                <w:szCs w:val="14"/>
              </w:rPr>
              <w:t>Heijke</w:t>
            </w:r>
            <w:proofErr w:type="spellEnd"/>
            <w:r w:rsidRPr="007A4E16">
              <w:rPr>
                <w:rFonts w:ascii="Times New Roman" w:eastAsia="Times New Roman" w:hAnsi="Times New Roman" w:cs="Times New Roman"/>
                <w:color w:val="000000"/>
                <w:sz w:val="14"/>
                <w:szCs w:val="14"/>
              </w:rPr>
              <w:t xml:space="preserve">, Lot; van den </w:t>
            </w:r>
            <w:proofErr w:type="spellStart"/>
            <w:r w:rsidRPr="007A4E16">
              <w:rPr>
                <w:rFonts w:ascii="Times New Roman" w:eastAsia="Times New Roman" w:hAnsi="Times New Roman" w:cs="Times New Roman"/>
                <w:color w:val="000000"/>
                <w:sz w:val="14"/>
                <w:szCs w:val="14"/>
              </w:rPr>
              <w:t>Hout</w:t>
            </w:r>
            <w:proofErr w:type="spellEnd"/>
            <w:r w:rsidRPr="007A4E16">
              <w:rPr>
                <w:rFonts w:ascii="Times New Roman" w:eastAsia="Times New Roman" w:hAnsi="Times New Roman" w:cs="Times New Roman"/>
                <w:color w:val="000000"/>
                <w:sz w:val="14"/>
                <w:szCs w:val="14"/>
              </w:rPr>
              <w:t xml:space="preserve">, Ingrid; </w:t>
            </w:r>
            <w:proofErr w:type="spellStart"/>
            <w:r w:rsidRPr="007A4E16">
              <w:rPr>
                <w:rFonts w:ascii="Times New Roman" w:eastAsia="Times New Roman" w:hAnsi="Times New Roman" w:cs="Times New Roman"/>
                <w:color w:val="000000"/>
                <w:sz w:val="14"/>
                <w:szCs w:val="14"/>
              </w:rPr>
              <w:t>Donders</w:t>
            </w:r>
            <w:proofErr w:type="spellEnd"/>
            <w:r w:rsidRPr="007A4E16">
              <w:rPr>
                <w:rFonts w:ascii="Times New Roman" w:eastAsia="Times New Roman" w:hAnsi="Times New Roman" w:cs="Times New Roman"/>
                <w:color w:val="000000"/>
                <w:sz w:val="14"/>
                <w:szCs w:val="14"/>
              </w:rPr>
              <w:t xml:space="preserve">, A. </w:t>
            </w:r>
            <w:proofErr w:type="spellStart"/>
            <w:r w:rsidRPr="007A4E16">
              <w:rPr>
                <w:rFonts w:ascii="Times New Roman" w:eastAsia="Times New Roman" w:hAnsi="Times New Roman" w:cs="Times New Roman"/>
                <w:color w:val="000000"/>
                <w:sz w:val="14"/>
                <w:szCs w:val="14"/>
              </w:rPr>
              <w:t>Rogier</w:t>
            </w:r>
            <w:proofErr w:type="spellEnd"/>
            <w:r w:rsidRPr="007A4E16">
              <w:rPr>
                <w:rFonts w:ascii="Times New Roman" w:eastAsia="Times New Roman" w:hAnsi="Times New Roman" w:cs="Times New Roman"/>
                <w:color w:val="000000"/>
                <w:sz w:val="14"/>
                <w:szCs w:val="14"/>
              </w:rPr>
              <w:t xml:space="preserve"> T.; </w:t>
            </w:r>
            <w:proofErr w:type="spellStart"/>
            <w:r w:rsidRPr="007A4E16">
              <w:rPr>
                <w:rFonts w:ascii="Times New Roman" w:eastAsia="Times New Roman" w:hAnsi="Times New Roman" w:cs="Times New Roman"/>
                <w:color w:val="000000"/>
                <w:sz w:val="14"/>
                <w:szCs w:val="14"/>
              </w:rPr>
              <w:t>Speckens</w:t>
            </w:r>
            <w:proofErr w:type="spellEnd"/>
            <w:r w:rsidRPr="007A4E16">
              <w:rPr>
                <w:rFonts w:ascii="Times New Roman" w:eastAsia="Times New Roman" w:hAnsi="Times New Roman" w:cs="Times New Roman"/>
                <w:color w:val="000000"/>
                <w:sz w:val="14"/>
                <w:szCs w:val="14"/>
              </w:rPr>
              <w:t>, Anne E. M.</w:t>
            </w:r>
          </w:p>
        </w:tc>
        <w:tc>
          <w:tcPr>
            <w:tcW w:w="1578" w:type="pct"/>
            <w:vAlign w:val="center"/>
          </w:tcPr>
          <w:p w14:paraId="13A5AE98"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Teacher Competence in Mindfulness-Based Cognitive Therapy for Depression and Its Relation to Treatment Outcome</w:t>
            </w:r>
          </w:p>
        </w:tc>
        <w:tc>
          <w:tcPr>
            <w:tcW w:w="679" w:type="pct"/>
            <w:shd w:val="clear" w:color="auto" w:fill="auto"/>
            <w:vAlign w:val="center"/>
          </w:tcPr>
          <w:p w14:paraId="5627BA0F"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c>
          <w:tcPr>
            <w:tcW w:w="786" w:type="pct"/>
            <w:shd w:val="clear" w:color="auto" w:fill="auto"/>
            <w:vAlign w:val="center"/>
          </w:tcPr>
          <w:p w14:paraId="4D19BE2B"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Yes</w:t>
            </w:r>
          </w:p>
        </w:tc>
        <w:tc>
          <w:tcPr>
            <w:tcW w:w="638" w:type="pct"/>
            <w:shd w:val="clear" w:color="auto" w:fill="auto"/>
            <w:vAlign w:val="center"/>
          </w:tcPr>
          <w:p w14:paraId="6FA166F6"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r>
      <w:tr w:rsidR="002B1436" w:rsidRPr="007A4E16" w14:paraId="488EDB51" w14:textId="77777777" w:rsidTr="00602429">
        <w:tc>
          <w:tcPr>
            <w:tcW w:w="1319" w:type="pct"/>
            <w:vAlign w:val="center"/>
          </w:tcPr>
          <w:p w14:paraId="4A9C5738" w14:textId="77777777" w:rsidR="002B1436" w:rsidRPr="007A4E16" w:rsidRDefault="002B1436" w:rsidP="00602429">
            <w:pPr>
              <w:rPr>
                <w:rFonts w:ascii="Times New Roman" w:hAnsi="Times New Roman" w:cs="Times New Roman"/>
                <w:color w:val="000000"/>
                <w:sz w:val="14"/>
                <w:szCs w:val="14"/>
              </w:rPr>
            </w:pPr>
            <w:proofErr w:type="spellStart"/>
            <w:r w:rsidRPr="007A4E16">
              <w:rPr>
                <w:rFonts w:ascii="Times New Roman" w:eastAsia="Times New Roman" w:hAnsi="Times New Roman" w:cs="Times New Roman"/>
                <w:color w:val="000000"/>
                <w:sz w:val="14"/>
                <w:szCs w:val="14"/>
              </w:rPr>
              <w:t>Iani</w:t>
            </w:r>
            <w:proofErr w:type="spellEnd"/>
            <w:r w:rsidRPr="007A4E16">
              <w:rPr>
                <w:rFonts w:ascii="Times New Roman" w:eastAsia="Times New Roman" w:hAnsi="Times New Roman" w:cs="Times New Roman"/>
                <w:color w:val="000000"/>
                <w:sz w:val="14"/>
                <w:szCs w:val="14"/>
              </w:rPr>
              <w:t xml:space="preserve">, Luca; </w:t>
            </w:r>
            <w:proofErr w:type="spellStart"/>
            <w:r w:rsidRPr="007A4E16">
              <w:rPr>
                <w:rFonts w:ascii="Times New Roman" w:eastAsia="Times New Roman" w:hAnsi="Times New Roman" w:cs="Times New Roman"/>
                <w:color w:val="000000"/>
                <w:sz w:val="14"/>
                <w:szCs w:val="14"/>
              </w:rPr>
              <w:t>Lauriola</w:t>
            </w:r>
            <w:proofErr w:type="spellEnd"/>
            <w:r w:rsidRPr="007A4E16">
              <w:rPr>
                <w:rFonts w:ascii="Times New Roman" w:eastAsia="Times New Roman" w:hAnsi="Times New Roman" w:cs="Times New Roman"/>
                <w:color w:val="000000"/>
                <w:sz w:val="14"/>
                <w:szCs w:val="14"/>
              </w:rPr>
              <w:t xml:space="preserve">, Marco; </w:t>
            </w:r>
            <w:proofErr w:type="spellStart"/>
            <w:r w:rsidRPr="007A4E16">
              <w:rPr>
                <w:rFonts w:ascii="Times New Roman" w:eastAsia="Times New Roman" w:hAnsi="Times New Roman" w:cs="Times New Roman"/>
                <w:color w:val="000000"/>
                <w:sz w:val="14"/>
                <w:szCs w:val="14"/>
              </w:rPr>
              <w:t>Cafaro</w:t>
            </w:r>
            <w:proofErr w:type="spellEnd"/>
            <w:r w:rsidRPr="007A4E16">
              <w:rPr>
                <w:rFonts w:ascii="Times New Roman" w:eastAsia="Times New Roman" w:hAnsi="Times New Roman" w:cs="Times New Roman"/>
                <w:color w:val="000000"/>
                <w:sz w:val="14"/>
                <w:szCs w:val="14"/>
              </w:rPr>
              <w:t xml:space="preserve">, Valentina; </w:t>
            </w:r>
            <w:proofErr w:type="spellStart"/>
            <w:r w:rsidRPr="007A4E16">
              <w:rPr>
                <w:rFonts w:ascii="Times New Roman" w:eastAsia="Times New Roman" w:hAnsi="Times New Roman" w:cs="Times New Roman"/>
                <w:color w:val="000000"/>
                <w:sz w:val="14"/>
                <w:szCs w:val="14"/>
              </w:rPr>
              <w:t>Didonna</w:t>
            </w:r>
            <w:proofErr w:type="spellEnd"/>
            <w:r w:rsidRPr="007A4E16">
              <w:rPr>
                <w:rFonts w:ascii="Times New Roman" w:eastAsia="Times New Roman" w:hAnsi="Times New Roman" w:cs="Times New Roman"/>
                <w:color w:val="000000"/>
                <w:sz w:val="14"/>
                <w:szCs w:val="14"/>
              </w:rPr>
              <w:t xml:space="preserve">, </w:t>
            </w:r>
            <w:proofErr w:type="spellStart"/>
            <w:r w:rsidRPr="007A4E16">
              <w:rPr>
                <w:rFonts w:ascii="Times New Roman" w:eastAsia="Times New Roman" w:hAnsi="Times New Roman" w:cs="Times New Roman"/>
                <w:color w:val="000000"/>
                <w:sz w:val="14"/>
                <w:szCs w:val="14"/>
              </w:rPr>
              <w:t>Fabrizio</w:t>
            </w:r>
            <w:proofErr w:type="spellEnd"/>
          </w:p>
        </w:tc>
        <w:tc>
          <w:tcPr>
            <w:tcW w:w="1578" w:type="pct"/>
            <w:vAlign w:val="center"/>
          </w:tcPr>
          <w:p w14:paraId="6ACACCF8"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Dimensions of Mindfulness and Their Relations with Psychological Well-Being and Neuroticism</w:t>
            </w:r>
          </w:p>
        </w:tc>
        <w:tc>
          <w:tcPr>
            <w:tcW w:w="679" w:type="pct"/>
            <w:shd w:val="clear" w:color="auto" w:fill="auto"/>
            <w:vAlign w:val="center"/>
          </w:tcPr>
          <w:p w14:paraId="012626D5"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Yes</w:t>
            </w:r>
          </w:p>
        </w:tc>
        <w:tc>
          <w:tcPr>
            <w:tcW w:w="786" w:type="pct"/>
            <w:shd w:val="clear" w:color="auto" w:fill="auto"/>
            <w:vAlign w:val="center"/>
          </w:tcPr>
          <w:p w14:paraId="2FAC59AD"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Yes</w:t>
            </w:r>
          </w:p>
        </w:tc>
        <w:tc>
          <w:tcPr>
            <w:tcW w:w="638" w:type="pct"/>
            <w:shd w:val="clear" w:color="auto" w:fill="auto"/>
            <w:vAlign w:val="center"/>
          </w:tcPr>
          <w:p w14:paraId="01F90058"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r>
      <w:tr w:rsidR="002B1436" w:rsidRPr="007A4E16" w14:paraId="7EA11BFF" w14:textId="77777777" w:rsidTr="00602429">
        <w:tc>
          <w:tcPr>
            <w:tcW w:w="1319" w:type="pct"/>
            <w:vAlign w:val="center"/>
          </w:tcPr>
          <w:p w14:paraId="2B807C1F"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Iida, Masumi; Shapiro, Alyson F.</w:t>
            </w:r>
          </w:p>
        </w:tc>
        <w:tc>
          <w:tcPr>
            <w:tcW w:w="1578" w:type="pct"/>
            <w:vAlign w:val="center"/>
          </w:tcPr>
          <w:p w14:paraId="7B268135"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The Role of Mindfulness in Daily Relationship Process: Examining Daily Conflicts and Relationship Mood</w:t>
            </w:r>
          </w:p>
        </w:tc>
        <w:tc>
          <w:tcPr>
            <w:tcW w:w="679" w:type="pct"/>
            <w:shd w:val="clear" w:color="auto" w:fill="auto"/>
            <w:vAlign w:val="center"/>
          </w:tcPr>
          <w:p w14:paraId="0F37C731"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c>
          <w:tcPr>
            <w:tcW w:w="786" w:type="pct"/>
            <w:shd w:val="clear" w:color="auto" w:fill="auto"/>
            <w:vAlign w:val="center"/>
          </w:tcPr>
          <w:p w14:paraId="69E15CDE"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Yes</w:t>
            </w:r>
          </w:p>
        </w:tc>
        <w:tc>
          <w:tcPr>
            <w:tcW w:w="638" w:type="pct"/>
            <w:shd w:val="clear" w:color="auto" w:fill="auto"/>
            <w:vAlign w:val="center"/>
          </w:tcPr>
          <w:p w14:paraId="05B4A817"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r>
      <w:tr w:rsidR="002B1436" w:rsidRPr="007A4E16" w14:paraId="1D2ECD29" w14:textId="77777777" w:rsidTr="00602429">
        <w:tc>
          <w:tcPr>
            <w:tcW w:w="1319" w:type="pct"/>
            <w:vAlign w:val="center"/>
          </w:tcPr>
          <w:p w14:paraId="05BBF4D6" w14:textId="77777777" w:rsidR="002B1436" w:rsidRPr="007A4E16" w:rsidRDefault="002B1436" w:rsidP="00602429">
            <w:pPr>
              <w:rPr>
                <w:rFonts w:ascii="Times New Roman" w:hAnsi="Times New Roman" w:cs="Times New Roman"/>
                <w:color w:val="000000"/>
                <w:sz w:val="14"/>
                <w:szCs w:val="14"/>
              </w:rPr>
            </w:pPr>
            <w:proofErr w:type="spellStart"/>
            <w:r w:rsidRPr="007A4E16">
              <w:rPr>
                <w:rFonts w:ascii="Times New Roman" w:eastAsia="Times New Roman" w:hAnsi="Times New Roman" w:cs="Times New Roman"/>
                <w:color w:val="000000"/>
                <w:sz w:val="14"/>
                <w:szCs w:val="14"/>
              </w:rPr>
              <w:t>Josefsson</w:t>
            </w:r>
            <w:proofErr w:type="spellEnd"/>
            <w:r w:rsidRPr="007A4E16">
              <w:rPr>
                <w:rFonts w:ascii="Times New Roman" w:eastAsia="Times New Roman" w:hAnsi="Times New Roman" w:cs="Times New Roman"/>
                <w:color w:val="000000"/>
                <w:sz w:val="14"/>
                <w:szCs w:val="14"/>
              </w:rPr>
              <w:t xml:space="preserve">, </w:t>
            </w:r>
            <w:proofErr w:type="spellStart"/>
            <w:r w:rsidRPr="007A4E16">
              <w:rPr>
                <w:rFonts w:ascii="Times New Roman" w:eastAsia="Times New Roman" w:hAnsi="Times New Roman" w:cs="Times New Roman"/>
                <w:color w:val="000000"/>
                <w:sz w:val="14"/>
                <w:szCs w:val="14"/>
              </w:rPr>
              <w:t>Torbjorn</w:t>
            </w:r>
            <w:proofErr w:type="spellEnd"/>
            <w:r w:rsidRPr="007A4E16">
              <w:rPr>
                <w:rFonts w:ascii="Times New Roman" w:eastAsia="Times New Roman" w:hAnsi="Times New Roman" w:cs="Times New Roman"/>
                <w:color w:val="000000"/>
                <w:sz w:val="14"/>
                <w:szCs w:val="14"/>
              </w:rPr>
              <w:t xml:space="preserve">; </w:t>
            </w:r>
            <w:proofErr w:type="spellStart"/>
            <w:r w:rsidRPr="007A4E16">
              <w:rPr>
                <w:rFonts w:ascii="Times New Roman" w:eastAsia="Times New Roman" w:hAnsi="Times New Roman" w:cs="Times New Roman"/>
                <w:color w:val="000000"/>
                <w:sz w:val="14"/>
                <w:szCs w:val="14"/>
              </w:rPr>
              <w:t>Ivarsson</w:t>
            </w:r>
            <w:proofErr w:type="spellEnd"/>
            <w:r w:rsidRPr="007A4E16">
              <w:rPr>
                <w:rFonts w:ascii="Times New Roman" w:eastAsia="Times New Roman" w:hAnsi="Times New Roman" w:cs="Times New Roman"/>
                <w:color w:val="000000"/>
                <w:sz w:val="14"/>
                <w:szCs w:val="14"/>
              </w:rPr>
              <w:t xml:space="preserve">, Andreas; </w:t>
            </w:r>
            <w:proofErr w:type="spellStart"/>
            <w:r w:rsidRPr="007A4E16">
              <w:rPr>
                <w:rFonts w:ascii="Times New Roman" w:eastAsia="Times New Roman" w:hAnsi="Times New Roman" w:cs="Times New Roman"/>
                <w:color w:val="000000"/>
                <w:sz w:val="14"/>
                <w:szCs w:val="14"/>
              </w:rPr>
              <w:t>Lindwall</w:t>
            </w:r>
            <w:proofErr w:type="spellEnd"/>
            <w:r w:rsidRPr="007A4E16">
              <w:rPr>
                <w:rFonts w:ascii="Times New Roman" w:eastAsia="Times New Roman" w:hAnsi="Times New Roman" w:cs="Times New Roman"/>
                <w:color w:val="000000"/>
                <w:sz w:val="14"/>
                <w:szCs w:val="14"/>
              </w:rPr>
              <w:t xml:space="preserve">, Magnus; </w:t>
            </w:r>
            <w:proofErr w:type="spellStart"/>
            <w:r w:rsidRPr="007A4E16">
              <w:rPr>
                <w:rFonts w:ascii="Times New Roman" w:eastAsia="Times New Roman" w:hAnsi="Times New Roman" w:cs="Times New Roman"/>
                <w:color w:val="000000"/>
                <w:sz w:val="14"/>
                <w:szCs w:val="14"/>
              </w:rPr>
              <w:t>Gustafsson</w:t>
            </w:r>
            <w:proofErr w:type="spellEnd"/>
            <w:r w:rsidRPr="007A4E16">
              <w:rPr>
                <w:rFonts w:ascii="Times New Roman" w:eastAsia="Times New Roman" w:hAnsi="Times New Roman" w:cs="Times New Roman"/>
                <w:color w:val="000000"/>
                <w:sz w:val="14"/>
                <w:szCs w:val="14"/>
              </w:rPr>
              <w:t xml:space="preserve">, Henrik; </w:t>
            </w:r>
            <w:proofErr w:type="spellStart"/>
            <w:r w:rsidRPr="007A4E16">
              <w:rPr>
                <w:rFonts w:ascii="Times New Roman" w:eastAsia="Times New Roman" w:hAnsi="Times New Roman" w:cs="Times New Roman"/>
                <w:color w:val="000000"/>
                <w:sz w:val="14"/>
                <w:szCs w:val="14"/>
              </w:rPr>
              <w:t>Stenling</w:t>
            </w:r>
            <w:proofErr w:type="spellEnd"/>
            <w:r w:rsidRPr="007A4E16">
              <w:rPr>
                <w:rFonts w:ascii="Times New Roman" w:eastAsia="Times New Roman" w:hAnsi="Times New Roman" w:cs="Times New Roman"/>
                <w:color w:val="000000"/>
                <w:sz w:val="14"/>
                <w:szCs w:val="14"/>
              </w:rPr>
              <w:t xml:space="preserve">, Andreas; </w:t>
            </w:r>
            <w:proofErr w:type="spellStart"/>
            <w:r w:rsidRPr="007A4E16">
              <w:rPr>
                <w:rFonts w:ascii="Times New Roman" w:eastAsia="Times New Roman" w:hAnsi="Times New Roman" w:cs="Times New Roman"/>
                <w:color w:val="000000"/>
                <w:sz w:val="14"/>
                <w:szCs w:val="14"/>
              </w:rPr>
              <w:t>Boroy</w:t>
            </w:r>
            <w:proofErr w:type="spellEnd"/>
            <w:r w:rsidRPr="007A4E16">
              <w:rPr>
                <w:rFonts w:ascii="Times New Roman" w:eastAsia="Times New Roman" w:hAnsi="Times New Roman" w:cs="Times New Roman"/>
                <w:color w:val="000000"/>
                <w:sz w:val="14"/>
                <w:szCs w:val="14"/>
              </w:rPr>
              <w:t xml:space="preserve">, Jan; </w:t>
            </w:r>
            <w:proofErr w:type="spellStart"/>
            <w:r w:rsidRPr="007A4E16">
              <w:rPr>
                <w:rFonts w:ascii="Times New Roman" w:eastAsia="Times New Roman" w:hAnsi="Times New Roman" w:cs="Times New Roman"/>
                <w:color w:val="000000"/>
                <w:sz w:val="14"/>
                <w:szCs w:val="14"/>
              </w:rPr>
              <w:t>Mattsson</w:t>
            </w:r>
            <w:proofErr w:type="spellEnd"/>
            <w:r w:rsidRPr="007A4E16">
              <w:rPr>
                <w:rFonts w:ascii="Times New Roman" w:eastAsia="Times New Roman" w:hAnsi="Times New Roman" w:cs="Times New Roman"/>
                <w:color w:val="000000"/>
                <w:sz w:val="14"/>
                <w:szCs w:val="14"/>
              </w:rPr>
              <w:t xml:space="preserve">, Emil; </w:t>
            </w:r>
            <w:proofErr w:type="spellStart"/>
            <w:r w:rsidRPr="007A4E16">
              <w:rPr>
                <w:rFonts w:ascii="Times New Roman" w:eastAsia="Times New Roman" w:hAnsi="Times New Roman" w:cs="Times New Roman"/>
                <w:color w:val="000000"/>
                <w:sz w:val="14"/>
                <w:szCs w:val="14"/>
              </w:rPr>
              <w:t>Carnebratt</w:t>
            </w:r>
            <w:proofErr w:type="spellEnd"/>
            <w:r w:rsidRPr="007A4E16">
              <w:rPr>
                <w:rFonts w:ascii="Times New Roman" w:eastAsia="Times New Roman" w:hAnsi="Times New Roman" w:cs="Times New Roman"/>
                <w:color w:val="000000"/>
                <w:sz w:val="14"/>
                <w:szCs w:val="14"/>
              </w:rPr>
              <w:t xml:space="preserve">, </w:t>
            </w:r>
            <w:proofErr w:type="spellStart"/>
            <w:r w:rsidRPr="007A4E16">
              <w:rPr>
                <w:rFonts w:ascii="Times New Roman" w:eastAsia="Times New Roman" w:hAnsi="Times New Roman" w:cs="Times New Roman"/>
                <w:color w:val="000000"/>
                <w:sz w:val="14"/>
                <w:szCs w:val="14"/>
              </w:rPr>
              <w:t>Jakob</w:t>
            </w:r>
            <w:proofErr w:type="spellEnd"/>
            <w:r w:rsidRPr="007A4E16">
              <w:rPr>
                <w:rFonts w:ascii="Times New Roman" w:eastAsia="Times New Roman" w:hAnsi="Times New Roman" w:cs="Times New Roman"/>
                <w:color w:val="000000"/>
                <w:sz w:val="14"/>
                <w:szCs w:val="14"/>
              </w:rPr>
              <w:t xml:space="preserve">; </w:t>
            </w:r>
            <w:proofErr w:type="spellStart"/>
            <w:r w:rsidRPr="007A4E16">
              <w:rPr>
                <w:rFonts w:ascii="Times New Roman" w:eastAsia="Times New Roman" w:hAnsi="Times New Roman" w:cs="Times New Roman"/>
                <w:color w:val="000000"/>
                <w:sz w:val="14"/>
                <w:szCs w:val="14"/>
              </w:rPr>
              <w:t>Sevholt</w:t>
            </w:r>
            <w:proofErr w:type="spellEnd"/>
            <w:r w:rsidRPr="007A4E16">
              <w:rPr>
                <w:rFonts w:ascii="Times New Roman" w:eastAsia="Times New Roman" w:hAnsi="Times New Roman" w:cs="Times New Roman"/>
                <w:color w:val="000000"/>
                <w:sz w:val="14"/>
                <w:szCs w:val="14"/>
              </w:rPr>
              <w:t xml:space="preserve">, Simon; </w:t>
            </w:r>
            <w:proofErr w:type="spellStart"/>
            <w:r w:rsidRPr="007A4E16">
              <w:rPr>
                <w:rFonts w:ascii="Times New Roman" w:eastAsia="Times New Roman" w:hAnsi="Times New Roman" w:cs="Times New Roman"/>
                <w:color w:val="000000"/>
                <w:sz w:val="14"/>
                <w:szCs w:val="14"/>
              </w:rPr>
              <w:t>Falkevik</w:t>
            </w:r>
            <w:proofErr w:type="spellEnd"/>
            <w:r w:rsidRPr="007A4E16">
              <w:rPr>
                <w:rFonts w:ascii="Times New Roman" w:eastAsia="Times New Roman" w:hAnsi="Times New Roman" w:cs="Times New Roman"/>
                <w:color w:val="000000"/>
                <w:sz w:val="14"/>
                <w:szCs w:val="14"/>
              </w:rPr>
              <w:t>, Emil</w:t>
            </w:r>
          </w:p>
        </w:tc>
        <w:tc>
          <w:tcPr>
            <w:tcW w:w="1578" w:type="pct"/>
            <w:vAlign w:val="center"/>
          </w:tcPr>
          <w:p w14:paraId="16AC5823"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Mindfulness Mechanisms in Sports: Mediating Effects of Rumination and Emotion Regulation on Sport-Specific Coping</w:t>
            </w:r>
          </w:p>
        </w:tc>
        <w:tc>
          <w:tcPr>
            <w:tcW w:w="679" w:type="pct"/>
            <w:shd w:val="clear" w:color="auto" w:fill="auto"/>
            <w:vAlign w:val="center"/>
          </w:tcPr>
          <w:p w14:paraId="6CBDF880"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c>
          <w:tcPr>
            <w:tcW w:w="786" w:type="pct"/>
            <w:shd w:val="clear" w:color="auto" w:fill="auto"/>
            <w:vAlign w:val="center"/>
          </w:tcPr>
          <w:p w14:paraId="4EF332C5"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Yes</w:t>
            </w:r>
          </w:p>
        </w:tc>
        <w:tc>
          <w:tcPr>
            <w:tcW w:w="638" w:type="pct"/>
            <w:shd w:val="clear" w:color="auto" w:fill="auto"/>
            <w:vAlign w:val="center"/>
          </w:tcPr>
          <w:p w14:paraId="62EF9B89"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r>
      <w:tr w:rsidR="002B1436" w:rsidRPr="007A4E16" w14:paraId="33CF0254" w14:textId="77777777" w:rsidTr="00602429">
        <w:tc>
          <w:tcPr>
            <w:tcW w:w="1319" w:type="pct"/>
            <w:vAlign w:val="center"/>
          </w:tcPr>
          <w:p w14:paraId="27815113"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 xml:space="preserve">Kaplan, Joshua Benjamin; Bergman, Aaron L.; Christopher, Michael; Bowen, Sarah; </w:t>
            </w:r>
            <w:proofErr w:type="spellStart"/>
            <w:r w:rsidRPr="007A4E16">
              <w:rPr>
                <w:rFonts w:ascii="Times New Roman" w:eastAsia="Times New Roman" w:hAnsi="Times New Roman" w:cs="Times New Roman"/>
                <w:color w:val="000000"/>
                <w:sz w:val="14"/>
                <w:szCs w:val="14"/>
              </w:rPr>
              <w:t>Hunsinger</w:t>
            </w:r>
            <w:proofErr w:type="spellEnd"/>
            <w:r w:rsidRPr="007A4E16">
              <w:rPr>
                <w:rFonts w:ascii="Times New Roman" w:eastAsia="Times New Roman" w:hAnsi="Times New Roman" w:cs="Times New Roman"/>
                <w:color w:val="000000"/>
                <w:sz w:val="14"/>
                <w:szCs w:val="14"/>
              </w:rPr>
              <w:t>, Matthew</w:t>
            </w:r>
          </w:p>
        </w:tc>
        <w:tc>
          <w:tcPr>
            <w:tcW w:w="1578" w:type="pct"/>
            <w:vAlign w:val="center"/>
          </w:tcPr>
          <w:p w14:paraId="270FFBB4"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Role of Resilience in Mindfulness Training for First Responders</w:t>
            </w:r>
          </w:p>
        </w:tc>
        <w:tc>
          <w:tcPr>
            <w:tcW w:w="679" w:type="pct"/>
            <w:shd w:val="clear" w:color="auto" w:fill="auto"/>
            <w:vAlign w:val="center"/>
          </w:tcPr>
          <w:p w14:paraId="2B37EBE7"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Yes</w:t>
            </w:r>
          </w:p>
        </w:tc>
        <w:tc>
          <w:tcPr>
            <w:tcW w:w="786" w:type="pct"/>
            <w:shd w:val="clear" w:color="auto" w:fill="auto"/>
            <w:vAlign w:val="center"/>
          </w:tcPr>
          <w:p w14:paraId="1B61C9A6"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c>
          <w:tcPr>
            <w:tcW w:w="638" w:type="pct"/>
            <w:shd w:val="clear" w:color="auto" w:fill="auto"/>
            <w:vAlign w:val="center"/>
          </w:tcPr>
          <w:p w14:paraId="118198C9"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r>
      <w:tr w:rsidR="002B1436" w:rsidRPr="007A4E16" w14:paraId="33B76DD0" w14:textId="77777777" w:rsidTr="00602429">
        <w:tc>
          <w:tcPr>
            <w:tcW w:w="1319" w:type="pct"/>
            <w:vAlign w:val="center"/>
          </w:tcPr>
          <w:p w14:paraId="279929E8" w14:textId="77777777" w:rsidR="002B1436" w:rsidRPr="007A4E16" w:rsidRDefault="002B1436" w:rsidP="00602429">
            <w:pPr>
              <w:rPr>
                <w:rFonts w:ascii="Times New Roman" w:hAnsi="Times New Roman" w:cs="Times New Roman"/>
                <w:color w:val="000000"/>
                <w:sz w:val="14"/>
                <w:szCs w:val="14"/>
              </w:rPr>
            </w:pPr>
            <w:proofErr w:type="spellStart"/>
            <w:r w:rsidRPr="007A4E16">
              <w:rPr>
                <w:rFonts w:ascii="Times New Roman" w:eastAsia="Times New Roman" w:hAnsi="Times New Roman" w:cs="Times New Roman"/>
                <w:color w:val="000000"/>
                <w:sz w:val="14"/>
                <w:szCs w:val="14"/>
              </w:rPr>
              <w:t>Keng</w:t>
            </w:r>
            <w:proofErr w:type="spellEnd"/>
            <w:r w:rsidRPr="007A4E16">
              <w:rPr>
                <w:rFonts w:ascii="Times New Roman" w:eastAsia="Times New Roman" w:hAnsi="Times New Roman" w:cs="Times New Roman"/>
                <w:color w:val="000000"/>
                <w:sz w:val="14"/>
                <w:szCs w:val="14"/>
              </w:rPr>
              <w:t xml:space="preserve">, </w:t>
            </w:r>
            <w:proofErr w:type="spellStart"/>
            <w:r w:rsidRPr="007A4E16">
              <w:rPr>
                <w:rFonts w:ascii="Times New Roman" w:eastAsia="Times New Roman" w:hAnsi="Times New Roman" w:cs="Times New Roman"/>
                <w:color w:val="000000"/>
                <w:sz w:val="14"/>
                <w:szCs w:val="14"/>
              </w:rPr>
              <w:t>Shian</w:t>
            </w:r>
            <w:proofErr w:type="spellEnd"/>
            <w:r w:rsidRPr="007A4E16">
              <w:rPr>
                <w:rFonts w:ascii="Times New Roman" w:eastAsia="Times New Roman" w:hAnsi="Times New Roman" w:cs="Times New Roman"/>
                <w:color w:val="000000"/>
                <w:sz w:val="14"/>
                <w:szCs w:val="14"/>
              </w:rPr>
              <w:t xml:space="preserve">-Ling; </w:t>
            </w:r>
            <w:proofErr w:type="spellStart"/>
            <w:r w:rsidRPr="007A4E16">
              <w:rPr>
                <w:rFonts w:ascii="Times New Roman" w:eastAsia="Times New Roman" w:hAnsi="Times New Roman" w:cs="Times New Roman"/>
                <w:color w:val="000000"/>
                <w:sz w:val="14"/>
                <w:szCs w:val="14"/>
              </w:rPr>
              <w:t>Liew</w:t>
            </w:r>
            <w:proofErr w:type="spellEnd"/>
            <w:r w:rsidRPr="007A4E16">
              <w:rPr>
                <w:rFonts w:ascii="Times New Roman" w:eastAsia="Times New Roman" w:hAnsi="Times New Roman" w:cs="Times New Roman"/>
                <w:color w:val="000000"/>
                <w:sz w:val="14"/>
                <w:szCs w:val="14"/>
              </w:rPr>
              <w:t xml:space="preserve">, Kenny Wei </w:t>
            </w:r>
            <w:proofErr w:type="spellStart"/>
            <w:r w:rsidRPr="007A4E16">
              <w:rPr>
                <w:rFonts w:ascii="Times New Roman" w:eastAsia="Times New Roman" w:hAnsi="Times New Roman" w:cs="Times New Roman"/>
                <w:color w:val="000000"/>
                <w:sz w:val="14"/>
                <w:szCs w:val="14"/>
              </w:rPr>
              <w:t>Lun</w:t>
            </w:r>
            <w:proofErr w:type="spellEnd"/>
          </w:p>
        </w:tc>
        <w:tc>
          <w:tcPr>
            <w:tcW w:w="1578" w:type="pct"/>
            <w:vAlign w:val="center"/>
          </w:tcPr>
          <w:p w14:paraId="39E97782"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 xml:space="preserve">Trait Mindfulness and Self-Compassion as Moderators of the Association Between Gender Nonconformity and Psychological </w:t>
            </w:r>
            <w:r w:rsidRPr="007A4E16">
              <w:rPr>
                <w:rFonts w:ascii="Times New Roman" w:eastAsia="Times New Roman" w:hAnsi="Times New Roman" w:cs="Times New Roman"/>
                <w:color w:val="000000"/>
                <w:sz w:val="14"/>
                <w:szCs w:val="14"/>
              </w:rPr>
              <w:lastRenderedPageBreak/>
              <w:t>Health</w:t>
            </w:r>
          </w:p>
        </w:tc>
        <w:tc>
          <w:tcPr>
            <w:tcW w:w="679" w:type="pct"/>
            <w:shd w:val="clear" w:color="auto" w:fill="auto"/>
            <w:vAlign w:val="center"/>
          </w:tcPr>
          <w:p w14:paraId="4C9A81FB"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lastRenderedPageBreak/>
              <w:t>Yes</w:t>
            </w:r>
          </w:p>
        </w:tc>
        <w:tc>
          <w:tcPr>
            <w:tcW w:w="786" w:type="pct"/>
            <w:shd w:val="clear" w:color="auto" w:fill="auto"/>
            <w:vAlign w:val="center"/>
          </w:tcPr>
          <w:p w14:paraId="5E794629"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Yes</w:t>
            </w:r>
          </w:p>
        </w:tc>
        <w:tc>
          <w:tcPr>
            <w:tcW w:w="638" w:type="pct"/>
            <w:shd w:val="clear" w:color="auto" w:fill="auto"/>
            <w:vAlign w:val="center"/>
          </w:tcPr>
          <w:p w14:paraId="6D8573C6"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r>
      <w:tr w:rsidR="002B1436" w:rsidRPr="007A4E16" w14:paraId="0C319BAE" w14:textId="77777777" w:rsidTr="00602429">
        <w:tc>
          <w:tcPr>
            <w:tcW w:w="1319" w:type="pct"/>
            <w:vAlign w:val="center"/>
          </w:tcPr>
          <w:p w14:paraId="1EFC9A35" w14:textId="77777777" w:rsidR="002B1436" w:rsidRPr="007A4E16" w:rsidRDefault="002B1436" w:rsidP="00602429">
            <w:pPr>
              <w:rPr>
                <w:rFonts w:ascii="Times New Roman" w:hAnsi="Times New Roman" w:cs="Times New Roman"/>
                <w:color w:val="000000"/>
                <w:sz w:val="14"/>
                <w:szCs w:val="14"/>
              </w:rPr>
            </w:pPr>
            <w:proofErr w:type="spellStart"/>
            <w:r w:rsidRPr="007A4E16">
              <w:rPr>
                <w:rFonts w:ascii="Times New Roman" w:eastAsia="Times New Roman" w:hAnsi="Times New Roman" w:cs="Times New Roman"/>
                <w:color w:val="000000"/>
                <w:sz w:val="14"/>
                <w:szCs w:val="14"/>
              </w:rPr>
              <w:lastRenderedPageBreak/>
              <w:t>Kimmes</w:t>
            </w:r>
            <w:proofErr w:type="spellEnd"/>
            <w:r w:rsidRPr="007A4E16">
              <w:rPr>
                <w:rFonts w:ascii="Times New Roman" w:eastAsia="Times New Roman" w:hAnsi="Times New Roman" w:cs="Times New Roman"/>
                <w:color w:val="000000"/>
                <w:sz w:val="14"/>
                <w:szCs w:val="14"/>
              </w:rPr>
              <w:t xml:space="preserve">, Jonathan G.; </w:t>
            </w:r>
            <w:proofErr w:type="spellStart"/>
            <w:r w:rsidRPr="007A4E16">
              <w:rPr>
                <w:rFonts w:ascii="Times New Roman" w:eastAsia="Times New Roman" w:hAnsi="Times New Roman" w:cs="Times New Roman"/>
                <w:color w:val="000000"/>
                <w:sz w:val="14"/>
                <w:szCs w:val="14"/>
              </w:rPr>
              <w:t>Durtschi</w:t>
            </w:r>
            <w:proofErr w:type="spellEnd"/>
            <w:r w:rsidRPr="007A4E16">
              <w:rPr>
                <w:rFonts w:ascii="Times New Roman" w:eastAsia="Times New Roman" w:hAnsi="Times New Roman" w:cs="Times New Roman"/>
                <w:color w:val="000000"/>
                <w:sz w:val="14"/>
                <w:szCs w:val="14"/>
              </w:rPr>
              <w:t xml:space="preserve">, Jared A.; </w:t>
            </w:r>
            <w:proofErr w:type="spellStart"/>
            <w:r w:rsidRPr="007A4E16">
              <w:rPr>
                <w:rFonts w:ascii="Times New Roman" w:eastAsia="Times New Roman" w:hAnsi="Times New Roman" w:cs="Times New Roman"/>
                <w:color w:val="000000"/>
                <w:sz w:val="14"/>
                <w:szCs w:val="14"/>
              </w:rPr>
              <w:t>Fincham</w:t>
            </w:r>
            <w:proofErr w:type="spellEnd"/>
            <w:r w:rsidRPr="007A4E16">
              <w:rPr>
                <w:rFonts w:ascii="Times New Roman" w:eastAsia="Times New Roman" w:hAnsi="Times New Roman" w:cs="Times New Roman"/>
                <w:color w:val="000000"/>
                <w:sz w:val="14"/>
                <w:szCs w:val="14"/>
              </w:rPr>
              <w:t>, Frank D.</w:t>
            </w:r>
          </w:p>
        </w:tc>
        <w:tc>
          <w:tcPr>
            <w:tcW w:w="1578" w:type="pct"/>
            <w:vAlign w:val="center"/>
          </w:tcPr>
          <w:p w14:paraId="5BB4AE55"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 xml:space="preserve">Perception in Romantic Relationships: </w:t>
            </w:r>
            <w:proofErr w:type="gramStart"/>
            <w:r w:rsidRPr="007A4E16">
              <w:rPr>
                <w:rFonts w:ascii="Times New Roman" w:eastAsia="Times New Roman" w:hAnsi="Times New Roman" w:cs="Times New Roman"/>
                <w:color w:val="000000"/>
                <w:sz w:val="14"/>
                <w:szCs w:val="14"/>
              </w:rPr>
              <w:t>a</w:t>
            </w:r>
            <w:proofErr w:type="gramEnd"/>
            <w:r w:rsidRPr="007A4E16">
              <w:rPr>
                <w:rFonts w:ascii="Times New Roman" w:eastAsia="Times New Roman" w:hAnsi="Times New Roman" w:cs="Times New Roman"/>
                <w:color w:val="000000"/>
                <w:sz w:val="14"/>
                <w:szCs w:val="14"/>
              </w:rPr>
              <w:t xml:space="preserve"> Latent Profile Analysis of Trait Mindfulness in Relation to Attachment and Attributions</w:t>
            </w:r>
          </w:p>
        </w:tc>
        <w:tc>
          <w:tcPr>
            <w:tcW w:w="679" w:type="pct"/>
            <w:shd w:val="clear" w:color="auto" w:fill="auto"/>
            <w:vAlign w:val="center"/>
          </w:tcPr>
          <w:p w14:paraId="3D90CCDE"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Yes</w:t>
            </w:r>
          </w:p>
        </w:tc>
        <w:tc>
          <w:tcPr>
            <w:tcW w:w="786" w:type="pct"/>
            <w:shd w:val="clear" w:color="auto" w:fill="auto"/>
            <w:vAlign w:val="center"/>
          </w:tcPr>
          <w:p w14:paraId="77104041"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c>
          <w:tcPr>
            <w:tcW w:w="638" w:type="pct"/>
            <w:shd w:val="clear" w:color="auto" w:fill="auto"/>
            <w:vAlign w:val="center"/>
          </w:tcPr>
          <w:p w14:paraId="457DF520"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r>
      <w:tr w:rsidR="002B1436" w:rsidRPr="007A4E16" w14:paraId="4813E3A0" w14:textId="77777777" w:rsidTr="00602429">
        <w:tc>
          <w:tcPr>
            <w:tcW w:w="1319" w:type="pct"/>
            <w:vAlign w:val="center"/>
          </w:tcPr>
          <w:p w14:paraId="662E0786" w14:textId="77777777" w:rsidR="002B1436" w:rsidRPr="007A4E16" w:rsidRDefault="002B1436" w:rsidP="00602429">
            <w:pPr>
              <w:rPr>
                <w:rFonts w:ascii="Times New Roman" w:hAnsi="Times New Roman" w:cs="Times New Roman"/>
                <w:color w:val="000000"/>
                <w:sz w:val="14"/>
                <w:szCs w:val="14"/>
              </w:rPr>
            </w:pPr>
            <w:proofErr w:type="spellStart"/>
            <w:r w:rsidRPr="007A4E16">
              <w:rPr>
                <w:rFonts w:ascii="Times New Roman" w:eastAsia="Times New Roman" w:hAnsi="Times New Roman" w:cs="Times New Roman"/>
                <w:color w:val="000000"/>
                <w:sz w:val="14"/>
                <w:szCs w:val="14"/>
              </w:rPr>
              <w:t>Krzeczkowski</w:t>
            </w:r>
            <w:proofErr w:type="spellEnd"/>
            <w:r w:rsidRPr="007A4E16">
              <w:rPr>
                <w:rFonts w:ascii="Times New Roman" w:eastAsia="Times New Roman" w:hAnsi="Times New Roman" w:cs="Times New Roman"/>
                <w:color w:val="000000"/>
                <w:sz w:val="14"/>
                <w:szCs w:val="14"/>
              </w:rPr>
              <w:t>, John E.; Robb, Sean A.; Good, Dawn E.</w:t>
            </w:r>
          </w:p>
        </w:tc>
        <w:tc>
          <w:tcPr>
            <w:tcW w:w="1578" w:type="pct"/>
            <w:vAlign w:val="center"/>
          </w:tcPr>
          <w:p w14:paraId="0EE38B0E"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Trait Mindfulness Is Associated with Lower Post-Injury Psychological Symptoms Following a Mild Head Injury</w:t>
            </w:r>
          </w:p>
        </w:tc>
        <w:tc>
          <w:tcPr>
            <w:tcW w:w="679" w:type="pct"/>
            <w:shd w:val="clear" w:color="auto" w:fill="auto"/>
            <w:vAlign w:val="center"/>
          </w:tcPr>
          <w:p w14:paraId="4A5A56BA"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Yes</w:t>
            </w:r>
          </w:p>
        </w:tc>
        <w:tc>
          <w:tcPr>
            <w:tcW w:w="786" w:type="pct"/>
            <w:shd w:val="clear" w:color="auto" w:fill="auto"/>
            <w:vAlign w:val="center"/>
          </w:tcPr>
          <w:p w14:paraId="06BDF1B8"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c>
          <w:tcPr>
            <w:tcW w:w="638" w:type="pct"/>
            <w:shd w:val="clear" w:color="auto" w:fill="auto"/>
            <w:vAlign w:val="center"/>
          </w:tcPr>
          <w:p w14:paraId="3FEED2A5"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r>
      <w:tr w:rsidR="002B1436" w:rsidRPr="007A4E16" w14:paraId="73339CB1" w14:textId="77777777" w:rsidTr="00602429">
        <w:tc>
          <w:tcPr>
            <w:tcW w:w="1319" w:type="pct"/>
            <w:vAlign w:val="center"/>
          </w:tcPr>
          <w:p w14:paraId="3E10493E" w14:textId="77777777" w:rsidR="002B1436" w:rsidRPr="007A4E16" w:rsidRDefault="002B1436" w:rsidP="00602429">
            <w:pPr>
              <w:rPr>
                <w:rFonts w:ascii="Times New Roman" w:hAnsi="Times New Roman" w:cs="Times New Roman"/>
                <w:color w:val="000000"/>
                <w:sz w:val="14"/>
                <w:szCs w:val="14"/>
              </w:rPr>
            </w:pPr>
            <w:proofErr w:type="spellStart"/>
            <w:r w:rsidRPr="007A4E16">
              <w:rPr>
                <w:rFonts w:ascii="Times New Roman" w:eastAsia="Times New Roman" w:hAnsi="Times New Roman" w:cs="Times New Roman"/>
                <w:color w:val="000000"/>
                <w:sz w:val="14"/>
                <w:szCs w:val="14"/>
              </w:rPr>
              <w:t>Lenger</w:t>
            </w:r>
            <w:proofErr w:type="spellEnd"/>
            <w:r w:rsidRPr="007A4E16">
              <w:rPr>
                <w:rFonts w:ascii="Times New Roman" w:eastAsia="Times New Roman" w:hAnsi="Times New Roman" w:cs="Times New Roman"/>
                <w:color w:val="000000"/>
                <w:sz w:val="14"/>
                <w:szCs w:val="14"/>
              </w:rPr>
              <w:t>, Katherine A.; Gordon, Cameron L.; Nguyen, Simone P.</w:t>
            </w:r>
          </w:p>
        </w:tc>
        <w:tc>
          <w:tcPr>
            <w:tcW w:w="1578" w:type="pct"/>
            <w:vAlign w:val="center"/>
          </w:tcPr>
          <w:p w14:paraId="11D69A61"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Intra-Individual and Cross-Partner Associations Between the Five Facets of Mindfulness and Relationship Satisfaction</w:t>
            </w:r>
          </w:p>
        </w:tc>
        <w:tc>
          <w:tcPr>
            <w:tcW w:w="679" w:type="pct"/>
            <w:shd w:val="clear" w:color="auto" w:fill="auto"/>
            <w:vAlign w:val="center"/>
          </w:tcPr>
          <w:p w14:paraId="70ED4052"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Yes</w:t>
            </w:r>
          </w:p>
        </w:tc>
        <w:tc>
          <w:tcPr>
            <w:tcW w:w="786" w:type="pct"/>
            <w:shd w:val="clear" w:color="auto" w:fill="auto"/>
            <w:vAlign w:val="center"/>
          </w:tcPr>
          <w:p w14:paraId="58C975C2"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Yes</w:t>
            </w:r>
          </w:p>
        </w:tc>
        <w:tc>
          <w:tcPr>
            <w:tcW w:w="638" w:type="pct"/>
            <w:shd w:val="clear" w:color="auto" w:fill="auto"/>
            <w:vAlign w:val="center"/>
          </w:tcPr>
          <w:p w14:paraId="43B789F0"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r>
      <w:tr w:rsidR="002B1436" w:rsidRPr="007A4E16" w14:paraId="2C3D040C" w14:textId="77777777" w:rsidTr="00602429">
        <w:tc>
          <w:tcPr>
            <w:tcW w:w="1319" w:type="pct"/>
            <w:vAlign w:val="center"/>
          </w:tcPr>
          <w:p w14:paraId="1E0F30B5"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MacDonald, Helen Z.; Baxter, Elizabeth E.</w:t>
            </w:r>
          </w:p>
        </w:tc>
        <w:tc>
          <w:tcPr>
            <w:tcW w:w="1578" w:type="pct"/>
            <w:vAlign w:val="center"/>
          </w:tcPr>
          <w:p w14:paraId="47CC53B7"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Mediators of the Relationship Between Dispositional Mindfulness and Psychological Well-Being in Female College Students</w:t>
            </w:r>
          </w:p>
        </w:tc>
        <w:tc>
          <w:tcPr>
            <w:tcW w:w="679" w:type="pct"/>
            <w:shd w:val="clear" w:color="auto" w:fill="auto"/>
            <w:vAlign w:val="center"/>
          </w:tcPr>
          <w:p w14:paraId="04B463A8"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Yes</w:t>
            </w:r>
          </w:p>
        </w:tc>
        <w:tc>
          <w:tcPr>
            <w:tcW w:w="786" w:type="pct"/>
            <w:shd w:val="clear" w:color="auto" w:fill="auto"/>
            <w:vAlign w:val="center"/>
          </w:tcPr>
          <w:p w14:paraId="175FE526"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c>
          <w:tcPr>
            <w:tcW w:w="638" w:type="pct"/>
            <w:shd w:val="clear" w:color="auto" w:fill="auto"/>
            <w:vAlign w:val="center"/>
          </w:tcPr>
          <w:p w14:paraId="54E6905C"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r>
      <w:tr w:rsidR="002B1436" w:rsidRPr="007A4E16" w14:paraId="7B645C62" w14:textId="77777777" w:rsidTr="00602429">
        <w:tc>
          <w:tcPr>
            <w:tcW w:w="1319" w:type="pct"/>
            <w:vAlign w:val="center"/>
          </w:tcPr>
          <w:p w14:paraId="3BD1060B"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MacDonald, Helen Z.; Price, Jennifer L.</w:t>
            </w:r>
          </w:p>
        </w:tc>
        <w:tc>
          <w:tcPr>
            <w:tcW w:w="1578" w:type="pct"/>
            <w:vAlign w:val="center"/>
          </w:tcPr>
          <w:p w14:paraId="5CE1AAFD"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Emotional Understanding: Examining Alexithymia as a Mediator of the Relationship Between Mindfulness and Empathy</w:t>
            </w:r>
          </w:p>
        </w:tc>
        <w:tc>
          <w:tcPr>
            <w:tcW w:w="679" w:type="pct"/>
            <w:shd w:val="clear" w:color="auto" w:fill="auto"/>
            <w:vAlign w:val="center"/>
          </w:tcPr>
          <w:p w14:paraId="58698154"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Yes</w:t>
            </w:r>
          </w:p>
        </w:tc>
        <w:tc>
          <w:tcPr>
            <w:tcW w:w="786" w:type="pct"/>
            <w:shd w:val="clear" w:color="auto" w:fill="auto"/>
            <w:vAlign w:val="center"/>
          </w:tcPr>
          <w:p w14:paraId="6293500D"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c>
          <w:tcPr>
            <w:tcW w:w="638" w:type="pct"/>
            <w:shd w:val="clear" w:color="auto" w:fill="auto"/>
            <w:vAlign w:val="center"/>
          </w:tcPr>
          <w:p w14:paraId="4872E913"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r>
      <w:tr w:rsidR="002B1436" w:rsidRPr="007A4E16" w14:paraId="0CA68361" w14:textId="77777777" w:rsidTr="00602429">
        <w:tc>
          <w:tcPr>
            <w:tcW w:w="1319" w:type="pct"/>
            <w:vAlign w:val="center"/>
          </w:tcPr>
          <w:p w14:paraId="54391DAD"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Malinowski, Peter; Moore, Adam W.; Mead, Bethan R.; Gruber, Thomas</w:t>
            </w:r>
          </w:p>
        </w:tc>
        <w:tc>
          <w:tcPr>
            <w:tcW w:w="1578" w:type="pct"/>
            <w:vAlign w:val="center"/>
          </w:tcPr>
          <w:p w14:paraId="2E345C47"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Mindful Aging: The Effects of Regular Brief Mindfulness Practice on Electrophysiological Markers of Cognitive and Affective Processing in Older Adults</w:t>
            </w:r>
          </w:p>
        </w:tc>
        <w:tc>
          <w:tcPr>
            <w:tcW w:w="679" w:type="pct"/>
            <w:shd w:val="clear" w:color="auto" w:fill="auto"/>
            <w:vAlign w:val="center"/>
          </w:tcPr>
          <w:p w14:paraId="29C4CEE2"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Yes</w:t>
            </w:r>
          </w:p>
        </w:tc>
        <w:tc>
          <w:tcPr>
            <w:tcW w:w="786" w:type="pct"/>
            <w:shd w:val="clear" w:color="auto" w:fill="auto"/>
            <w:vAlign w:val="center"/>
          </w:tcPr>
          <w:p w14:paraId="7E418BB0"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Yes</w:t>
            </w:r>
          </w:p>
        </w:tc>
        <w:tc>
          <w:tcPr>
            <w:tcW w:w="638" w:type="pct"/>
            <w:shd w:val="clear" w:color="auto" w:fill="auto"/>
            <w:vAlign w:val="center"/>
          </w:tcPr>
          <w:p w14:paraId="3398EC1A"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r>
      <w:tr w:rsidR="002B1436" w:rsidRPr="007A4E16" w14:paraId="553AC342" w14:textId="77777777" w:rsidTr="00602429">
        <w:tc>
          <w:tcPr>
            <w:tcW w:w="1319" w:type="pct"/>
            <w:vAlign w:val="center"/>
          </w:tcPr>
          <w:p w14:paraId="6B0AE339"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 xml:space="preserve">Manuel, Jacob A.; </w:t>
            </w:r>
            <w:proofErr w:type="spellStart"/>
            <w:r w:rsidRPr="007A4E16">
              <w:rPr>
                <w:rFonts w:ascii="Times New Roman" w:eastAsia="Times New Roman" w:hAnsi="Times New Roman" w:cs="Times New Roman"/>
                <w:color w:val="000000"/>
                <w:sz w:val="14"/>
                <w:szCs w:val="14"/>
              </w:rPr>
              <w:t>Somohano</w:t>
            </w:r>
            <w:proofErr w:type="spellEnd"/>
            <w:r w:rsidRPr="007A4E16">
              <w:rPr>
                <w:rFonts w:ascii="Times New Roman" w:eastAsia="Times New Roman" w:hAnsi="Times New Roman" w:cs="Times New Roman"/>
                <w:color w:val="000000"/>
                <w:sz w:val="14"/>
                <w:szCs w:val="14"/>
              </w:rPr>
              <w:t>, Vanessa C.; Bowen, Sarah</w:t>
            </w:r>
          </w:p>
        </w:tc>
        <w:tc>
          <w:tcPr>
            <w:tcW w:w="1578" w:type="pct"/>
            <w:vAlign w:val="center"/>
          </w:tcPr>
          <w:p w14:paraId="1BBBEA62"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Mindfulness Practice and Its Relationship to the Five-Facet Mindfulness Questionnaire</w:t>
            </w:r>
          </w:p>
        </w:tc>
        <w:tc>
          <w:tcPr>
            <w:tcW w:w="679" w:type="pct"/>
            <w:shd w:val="clear" w:color="auto" w:fill="auto"/>
            <w:vAlign w:val="center"/>
          </w:tcPr>
          <w:p w14:paraId="131B8201"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Yes</w:t>
            </w:r>
          </w:p>
        </w:tc>
        <w:tc>
          <w:tcPr>
            <w:tcW w:w="786" w:type="pct"/>
            <w:shd w:val="clear" w:color="auto" w:fill="auto"/>
            <w:vAlign w:val="center"/>
          </w:tcPr>
          <w:p w14:paraId="21571005"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Yes</w:t>
            </w:r>
          </w:p>
        </w:tc>
        <w:tc>
          <w:tcPr>
            <w:tcW w:w="638" w:type="pct"/>
            <w:shd w:val="clear" w:color="auto" w:fill="auto"/>
            <w:vAlign w:val="center"/>
          </w:tcPr>
          <w:p w14:paraId="240E5760"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r>
      <w:tr w:rsidR="002B1436" w:rsidRPr="007A4E16" w14:paraId="72C8DEF2" w14:textId="77777777" w:rsidTr="00602429">
        <w:tc>
          <w:tcPr>
            <w:tcW w:w="1319" w:type="pct"/>
            <w:vAlign w:val="center"/>
          </w:tcPr>
          <w:p w14:paraId="4A619C75"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 xml:space="preserve">Medvedev, Oleg N.; </w:t>
            </w:r>
            <w:proofErr w:type="spellStart"/>
            <w:r w:rsidRPr="007A4E16">
              <w:rPr>
                <w:rFonts w:ascii="Times New Roman" w:eastAsia="Times New Roman" w:hAnsi="Times New Roman" w:cs="Times New Roman"/>
                <w:color w:val="000000"/>
                <w:sz w:val="14"/>
                <w:szCs w:val="14"/>
              </w:rPr>
              <w:t>Siegert</w:t>
            </w:r>
            <w:proofErr w:type="spellEnd"/>
            <w:r w:rsidRPr="007A4E16">
              <w:rPr>
                <w:rFonts w:ascii="Times New Roman" w:eastAsia="Times New Roman" w:hAnsi="Times New Roman" w:cs="Times New Roman"/>
                <w:color w:val="000000"/>
                <w:sz w:val="14"/>
                <w:szCs w:val="14"/>
              </w:rPr>
              <w:t xml:space="preserve">, Richard J.; </w:t>
            </w:r>
            <w:proofErr w:type="spellStart"/>
            <w:r w:rsidRPr="007A4E16">
              <w:rPr>
                <w:rFonts w:ascii="Times New Roman" w:eastAsia="Times New Roman" w:hAnsi="Times New Roman" w:cs="Times New Roman"/>
                <w:color w:val="000000"/>
                <w:sz w:val="14"/>
                <w:szCs w:val="14"/>
              </w:rPr>
              <w:t>Kersten</w:t>
            </w:r>
            <w:proofErr w:type="spellEnd"/>
            <w:r w:rsidRPr="007A4E16">
              <w:rPr>
                <w:rFonts w:ascii="Times New Roman" w:eastAsia="Times New Roman" w:hAnsi="Times New Roman" w:cs="Times New Roman"/>
                <w:color w:val="000000"/>
                <w:sz w:val="14"/>
                <w:szCs w:val="14"/>
              </w:rPr>
              <w:t xml:space="preserve">, Paula; </w:t>
            </w:r>
            <w:proofErr w:type="spellStart"/>
            <w:r w:rsidRPr="007A4E16">
              <w:rPr>
                <w:rFonts w:ascii="Times New Roman" w:eastAsia="Times New Roman" w:hAnsi="Times New Roman" w:cs="Times New Roman"/>
                <w:color w:val="000000"/>
                <w:sz w:val="14"/>
                <w:szCs w:val="14"/>
              </w:rPr>
              <w:t>Krageloh</w:t>
            </w:r>
            <w:proofErr w:type="spellEnd"/>
            <w:r w:rsidRPr="007A4E16">
              <w:rPr>
                <w:rFonts w:ascii="Times New Roman" w:eastAsia="Times New Roman" w:hAnsi="Times New Roman" w:cs="Times New Roman"/>
                <w:color w:val="000000"/>
                <w:sz w:val="14"/>
                <w:szCs w:val="14"/>
              </w:rPr>
              <w:t>, Christian U.</w:t>
            </w:r>
          </w:p>
        </w:tc>
        <w:tc>
          <w:tcPr>
            <w:tcW w:w="1578" w:type="pct"/>
            <w:vAlign w:val="center"/>
          </w:tcPr>
          <w:p w14:paraId="1DBC1A69"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 xml:space="preserve">Improving the Precision of the Five Facet Mindfulness Questionnaire Using a </w:t>
            </w:r>
            <w:proofErr w:type="spellStart"/>
            <w:r w:rsidRPr="007A4E16">
              <w:rPr>
                <w:rFonts w:ascii="Times New Roman" w:eastAsia="Times New Roman" w:hAnsi="Times New Roman" w:cs="Times New Roman"/>
                <w:color w:val="000000"/>
                <w:sz w:val="14"/>
                <w:szCs w:val="14"/>
              </w:rPr>
              <w:t>Rasch</w:t>
            </w:r>
            <w:proofErr w:type="spellEnd"/>
            <w:r w:rsidRPr="007A4E16">
              <w:rPr>
                <w:rFonts w:ascii="Times New Roman" w:eastAsia="Times New Roman" w:hAnsi="Times New Roman" w:cs="Times New Roman"/>
                <w:color w:val="000000"/>
                <w:sz w:val="14"/>
                <w:szCs w:val="14"/>
              </w:rPr>
              <w:t xml:space="preserve"> Approach</w:t>
            </w:r>
          </w:p>
        </w:tc>
        <w:tc>
          <w:tcPr>
            <w:tcW w:w="679" w:type="pct"/>
            <w:shd w:val="clear" w:color="auto" w:fill="auto"/>
            <w:vAlign w:val="center"/>
          </w:tcPr>
          <w:p w14:paraId="544DE2D1"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Yes</w:t>
            </w:r>
          </w:p>
        </w:tc>
        <w:tc>
          <w:tcPr>
            <w:tcW w:w="786" w:type="pct"/>
            <w:shd w:val="clear" w:color="auto" w:fill="auto"/>
            <w:vAlign w:val="center"/>
          </w:tcPr>
          <w:p w14:paraId="4B03605D"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Yes</w:t>
            </w:r>
          </w:p>
        </w:tc>
        <w:tc>
          <w:tcPr>
            <w:tcW w:w="638" w:type="pct"/>
            <w:shd w:val="clear" w:color="auto" w:fill="auto"/>
            <w:vAlign w:val="center"/>
          </w:tcPr>
          <w:p w14:paraId="5B94B3F7"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Yes</w:t>
            </w:r>
          </w:p>
        </w:tc>
      </w:tr>
      <w:tr w:rsidR="002B1436" w:rsidRPr="007A4E16" w14:paraId="2A8E864A" w14:textId="77777777" w:rsidTr="00602429">
        <w:tc>
          <w:tcPr>
            <w:tcW w:w="1319" w:type="pct"/>
            <w:vAlign w:val="center"/>
          </w:tcPr>
          <w:p w14:paraId="1F1DF06A"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 xml:space="preserve">Morgan, Theresa A.; Dalrymple, Kristy; </w:t>
            </w:r>
            <w:proofErr w:type="spellStart"/>
            <w:r w:rsidRPr="007A4E16">
              <w:rPr>
                <w:rFonts w:ascii="Times New Roman" w:eastAsia="Times New Roman" w:hAnsi="Times New Roman" w:cs="Times New Roman"/>
                <w:color w:val="000000"/>
                <w:sz w:val="14"/>
                <w:szCs w:val="14"/>
              </w:rPr>
              <w:t>Multach</w:t>
            </w:r>
            <w:proofErr w:type="spellEnd"/>
            <w:r w:rsidRPr="007A4E16">
              <w:rPr>
                <w:rFonts w:ascii="Times New Roman" w:eastAsia="Times New Roman" w:hAnsi="Times New Roman" w:cs="Times New Roman"/>
                <w:color w:val="000000"/>
                <w:sz w:val="14"/>
                <w:szCs w:val="14"/>
              </w:rPr>
              <w:t>, Matthew; Zimmerman, Mark</w:t>
            </w:r>
          </w:p>
        </w:tc>
        <w:tc>
          <w:tcPr>
            <w:tcW w:w="1578" w:type="pct"/>
            <w:vAlign w:val="center"/>
          </w:tcPr>
          <w:p w14:paraId="5A9CC7C8"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Relations Between Mindfulness Processes, Psychiatric Symptoms, and Functioning in Psychiatric and Pre-</w:t>
            </w:r>
            <w:proofErr w:type="gramStart"/>
            <w:r w:rsidRPr="007A4E16">
              <w:rPr>
                <w:rFonts w:ascii="Times New Roman" w:eastAsia="Times New Roman" w:hAnsi="Times New Roman" w:cs="Times New Roman"/>
                <w:color w:val="000000"/>
                <w:sz w:val="14"/>
                <w:szCs w:val="14"/>
              </w:rPr>
              <w:t>bariatric</w:t>
            </w:r>
            <w:proofErr w:type="gramEnd"/>
            <w:r w:rsidRPr="007A4E16">
              <w:rPr>
                <w:rFonts w:ascii="Times New Roman" w:eastAsia="Times New Roman" w:hAnsi="Times New Roman" w:cs="Times New Roman"/>
                <w:color w:val="000000"/>
                <w:sz w:val="14"/>
                <w:szCs w:val="14"/>
              </w:rPr>
              <w:t xml:space="preserve"> Surgery Outpatients</w:t>
            </w:r>
          </w:p>
        </w:tc>
        <w:tc>
          <w:tcPr>
            <w:tcW w:w="679" w:type="pct"/>
            <w:shd w:val="clear" w:color="auto" w:fill="auto"/>
            <w:vAlign w:val="center"/>
          </w:tcPr>
          <w:p w14:paraId="4BA9231D"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Yes</w:t>
            </w:r>
          </w:p>
        </w:tc>
        <w:tc>
          <w:tcPr>
            <w:tcW w:w="786" w:type="pct"/>
            <w:shd w:val="clear" w:color="auto" w:fill="auto"/>
            <w:vAlign w:val="center"/>
          </w:tcPr>
          <w:p w14:paraId="32B4F91C"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c>
          <w:tcPr>
            <w:tcW w:w="638" w:type="pct"/>
            <w:shd w:val="clear" w:color="auto" w:fill="auto"/>
            <w:vAlign w:val="center"/>
          </w:tcPr>
          <w:p w14:paraId="63C57E63"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r>
      <w:tr w:rsidR="002B1436" w:rsidRPr="007A4E16" w14:paraId="354F0B58" w14:textId="77777777" w:rsidTr="00602429">
        <w:tc>
          <w:tcPr>
            <w:tcW w:w="1319" w:type="pct"/>
            <w:vAlign w:val="center"/>
          </w:tcPr>
          <w:p w14:paraId="38C2950F"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 xml:space="preserve">Parsons, E. Marie; </w:t>
            </w:r>
            <w:proofErr w:type="spellStart"/>
            <w:r w:rsidRPr="007A4E16">
              <w:rPr>
                <w:rFonts w:ascii="Times New Roman" w:eastAsia="Times New Roman" w:hAnsi="Times New Roman" w:cs="Times New Roman"/>
                <w:color w:val="000000"/>
                <w:sz w:val="14"/>
                <w:szCs w:val="14"/>
              </w:rPr>
              <w:t>Luebbe</w:t>
            </w:r>
            <w:proofErr w:type="spellEnd"/>
            <w:r w:rsidRPr="007A4E16">
              <w:rPr>
                <w:rFonts w:ascii="Times New Roman" w:eastAsia="Times New Roman" w:hAnsi="Times New Roman" w:cs="Times New Roman"/>
                <w:color w:val="000000"/>
                <w:sz w:val="14"/>
                <w:szCs w:val="14"/>
              </w:rPr>
              <w:t xml:space="preserve">, Aaron M.; </w:t>
            </w:r>
            <w:proofErr w:type="spellStart"/>
            <w:r w:rsidRPr="007A4E16">
              <w:rPr>
                <w:rFonts w:ascii="Times New Roman" w:eastAsia="Times New Roman" w:hAnsi="Times New Roman" w:cs="Times New Roman"/>
                <w:color w:val="000000"/>
                <w:sz w:val="14"/>
                <w:szCs w:val="14"/>
              </w:rPr>
              <w:t>Clerkin</w:t>
            </w:r>
            <w:proofErr w:type="spellEnd"/>
            <w:r w:rsidRPr="007A4E16">
              <w:rPr>
                <w:rFonts w:ascii="Times New Roman" w:eastAsia="Times New Roman" w:hAnsi="Times New Roman" w:cs="Times New Roman"/>
                <w:color w:val="000000"/>
                <w:sz w:val="14"/>
                <w:szCs w:val="14"/>
              </w:rPr>
              <w:t>, Elise M.</w:t>
            </w:r>
          </w:p>
        </w:tc>
        <w:tc>
          <w:tcPr>
            <w:tcW w:w="1578" w:type="pct"/>
            <w:vAlign w:val="center"/>
          </w:tcPr>
          <w:p w14:paraId="1BDD2190"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Testing the Relationship Between Social Anxiety Schemas, Mindfulness Facets, and State and Trait Social Anxiety Symptoms</w:t>
            </w:r>
          </w:p>
        </w:tc>
        <w:tc>
          <w:tcPr>
            <w:tcW w:w="679" w:type="pct"/>
            <w:shd w:val="clear" w:color="auto" w:fill="auto"/>
            <w:vAlign w:val="center"/>
          </w:tcPr>
          <w:p w14:paraId="0D5D653C"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Yes</w:t>
            </w:r>
          </w:p>
        </w:tc>
        <w:tc>
          <w:tcPr>
            <w:tcW w:w="786" w:type="pct"/>
            <w:shd w:val="clear" w:color="auto" w:fill="auto"/>
            <w:vAlign w:val="center"/>
          </w:tcPr>
          <w:p w14:paraId="5301730E"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c>
          <w:tcPr>
            <w:tcW w:w="638" w:type="pct"/>
            <w:shd w:val="clear" w:color="auto" w:fill="auto"/>
            <w:vAlign w:val="center"/>
          </w:tcPr>
          <w:p w14:paraId="79A7CC21"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r>
      <w:tr w:rsidR="002B1436" w:rsidRPr="007A4E16" w14:paraId="0AD9F825" w14:textId="77777777" w:rsidTr="00602429">
        <w:tc>
          <w:tcPr>
            <w:tcW w:w="1319" w:type="pct"/>
            <w:vAlign w:val="center"/>
          </w:tcPr>
          <w:p w14:paraId="34730477" w14:textId="77777777" w:rsidR="002B1436" w:rsidRPr="007A4E16" w:rsidRDefault="002B1436" w:rsidP="00602429">
            <w:pPr>
              <w:rPr>
                <w:rFonts w:ascii="Times New Roman" w:hAnsi="Times New Roman" w:cs="Times New Roman"/>
                <w:color w:val="000000"/>
                <w:sz w:val="14"/>
                <w:szCs w:val="14"/>
              </w:rPr>
            </w:pPr>
            <w:proofErr w:type="spellStart"/>
            <w:r w:rsidRPr="007A4E16">
              <w:rPr>
                <w:rFonts w:ascii="Times New Roman" w:eastAsia="Times New Roman" w:hAnsi="Times New Roman" w:cs="Times New Roman"/>
                <w:color w:val="000000"/>
                <w:sz w:val="14"/>
                <w:szCs w:val="14"/>
              </w:rPr>
              <w:t>Potharst</w:t>
            </w:r>
            <w:proofErr w:type="spellEnd"/>
            <w:r w:rsidRPr="007A4E16">
              <w:rPr>
                <w:rFonts w:ascii="Times New Roman" w:eastAsia="Times New Roman" w:hAnsi="Times New Roman" w:cs="Times New Roman"/>
                <w:color w:val="000000"/>
                <w:sz w:val="14"/>
                <w:szCs w:val="14"/>
              </w:rPr>
              <w:t xml:space="preserve">, Eva S.; </w:t>
            </w:r>
            <w:proofErr w:type="spellStart"/>
            <w:r w:rsidRPr="007A4E16">
              <w:rPr>
                <w:rFonts w:ascii="Times New Roman" w:eastAsia="Times New Roman" w:hAnsi="Times New Roman" w:cs="Times New Roman"/>
                <w:color w:val="000000"/>
                <w:sz w:val="14"/>
                <w:szCs w:val="14"/>
              </w:rPr>
              <w:t>Aktar</w:t>
            </w:r>
            <w:proofErr w:type="spellEnd"/>
            <w:r w:rsidRPr="007A4E16">
              <w:rPr>
                <w:rFonts w:ascii="Times New Roman" w:eastAsia="Times New Roman" w:hAnsi="Times New Roman" w:cs="Times New Roman"/>
                <w:color w:val="000000"/>
                <w:sz w:val="14"/>
                <w:szCs w:val="14"/>
              </w:rPr>
              <w:t xml:space="preserve">, </w:t>
            </w:r>
            <w:proofErr w:type="spellStart"/>
            <w:r w:rsidRPr="007A4E16">
              <w:rPr>
                <w:rFonts w:ascii="Times New Roman" w:eastAsia="Times New Roman" w:hAnsi="Times New Roman" w:cs="Times New Roman"/>
                <w:color w:val="000000"/>
                <w:sz w:val="14"/>
                <w:szCs w:val="14"/>
              </w:rPr>
              <w:t>Evin</w:t>
            </w:r>
            <w:proofErr w:type="spellEnd"/>
            <w:r w:rsidRPr="007A4E16">
              <w:rPr>
                <w:rFonts w:ascii="Times New Roman" w:eastAsia="Times New Roman" w:hAnsi="Times New Roman" w:cs="Times New Roman"/>
                <w:color w:val="000000"/>
                <w:sz w:val="14"/>
                <w:szCs w:val="14"/>
              </w:rPr>
              <w:t xml:space="preserve">; </w:t>
            </w:r>
            <w:proofErr w:type="spellStart"/>
            <w:r w:rsidRPr="007A4E16">
              <w:rPr>
                <w:rFonts w:ascii="Times New Roman" w:eastAsia="Times New Roman" w:hAnsi="Times New Roman" w:cs="Times New Roman"/>
                <w:color w:val="000000"/>
                <w:sz w:val="14"/>
                <w:szCs w:val="14"/>
              </w:rPr>
              <w:t>Rexwinkel</w:t>
            </w:r>
            <w:proofErr w:type="spellEnd"/>
            <w:r w:rsidRPr="007A4E16">
              <w:rPr>
                <w:rFonts w:ascii="Times New Roman" w:eastAsia="Times New Roman" w:hAnsi="Times New Roman" w:cs="Times New Roman"/>
                <w:color w:val="000000"/>
                <w:sz w:val="14"/>
                <w:szCs w:val="14"/>
              </w:rPr>
              <w:t xml:space="preserve">, </w:t>
            </w:r>
            <w:proofErr w:type="spellStart"/>
            <w:r w:rsidRPr="007A4E16">
              <w:rPr>
                <w:rFonts w:ascii="Times New Roman" w:eastAsia="Times New Roman" w:hAnsi="Times New Roman" w:cs="Times New Roman"/>
                <w:color w:val="000000"/>
                <w:sz w:val="14"/>
                <w:szCs w:val="14"/>
              </w:rPr>
              <w:t>Marja</w:t>
            </w:r>
            <w:proofErr w:type="spellEnd"/>
            <w:r w:rsidRPr="007A4E16">
              <w:rPr>
                <w:rFonts w:ascii="Times New Roman" w:eastAsia="Times New Roman" w:hAnsi="Times New Roman" w:cs="Times New Roman"/>
                <w:color w:val="000000"/>
                <w:sz w:val="14"/>
                <w:szCs w:val="14"/>
              </w:rPr>
              <w:t xml:space="preserve">; </w:t>
            </w:r>
            <w:proofErr w:type="spellStart"/>
            <w:r w:rsidRPr="007A4E16">
              <w:rPr>
                <w:rFonts w:ascii="Times New Roman" w:eastAsia="Times New Roman" w:hAnsi="Times New Roman" w:cs="Times New Roman"/>
                <w:color w:val="000000"/>
                <w:sz w:val="14"/>
                <w:szCs w:val="14"/>
              </w:rPr>
              <w:t>Rigterink</w:t>
            </w:r>
            <w:proofErr w:type="spellEnd"/>
            <w:r w:rsidRPr="007A4E16">
              <w:rPr>
                <w:rFonts w:ascii="Times New Roman" w:eastAsia="Times New Roman" w:hAnsi="Times New Roman" w:cs="Times New Roman"/>
                <w:color w:val="000000"/>
                <w:sz w:val="14"/>
                <w:szCs w:val="14"/>
              </w:rPr>
              <w:t xml:space="preserve">, Margo; </w:t>
            </w:r>
            <w:proofErr w:type="spellStart"/>
            <w:r w:rsidRPr="007A4E16">
              <w:rPr>
                <w:rFonts w:ascii="Times New Roman" w:eastAsia="Times New Roman" w:hAnsi="Times New Roman" w:cs="Times New Roman"/>
                <w:color w:val="000000"/>
                <w:sz w:val="14"/>
                <w:szCs w:val="14"/>
              </w:rPr>
              <w:t>Bogels</w:t>
            </w:r>
            <w:proofErr w:type="spellEnd"/>
            <w:r w:rsidRPr="007A4E16">
              <w:rPr>
                <w:rFonts w:ascii="Times New Roman" w:eastAsia="Times New Roman" w:hAnsi="Times New Roman" w:cs="Times New Roman"/>
                <w:color w:val="000000"/>
                <w:sz w:val="14"/>
                <w:szCs w:val="14"/>
              </w:rPr>
              <w:t>, Susan M.</w:t>
            </w:r>
          </w:p>
        </w:tc>
        <w:tc>
          <w:tcPr>
            <w:tcW w:w="1578" w:type="pct"/>
            <w:vAlign w:val="center"/>
          </w:tcPr>
          <w:p w14:paraId="3B7F065F"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Mindful with Your Baby: Feasibility, Acceptability, and Effects of a Mindful Parenting Group Training for Mothers and Their Babies in a Mental Health Context</w:t>
            </w:r>
          </w:p>
        </w:tc>
        <w:tc>
          <w:tcPr>
            <w:tcW w:w="679" w:type="pct"/>
            <w:shd w:val="clear" w:color="auto" w:fill="auto"/>
            <w:vAlign w:val="center"/>
          </w:tcPr>
          <w:p w14:paraId="13244CBF"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Yes</w:t>
            </w:r>
          </w:p>
        </w:tc>
        <w:tc>
          <w:tcPr>
            <w:tcW w:w="786" w:type="pct"/>
            <w:shd w:val="clear" w:color="auto" w:fill="auto"/>
            <w:vAlign w:val="center"/>
          </w:tcPr>
          <w:p w14:paraId="72A0F3E1"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c>
          <w:tcPr>
            <w:tcW w:w="638" w:type="pct"/>
            <w:shd w:val="clear" w:color="auto" w:fill="auto"/>
            <w:vAlign w:val="center"/>
          </w:tcPr>
          <w:p w14:paraId="23B8FD4B"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r>
      <w:tr w:rsidR="002B1436" w:rsidRPr="007A4E16" w14:paraId="78055A05" w14:textId="77777777" w:rsidTr="00602429">
        <w:tc>
          <w:tcPr>
            <w:tcW w:w="1319" w:type="pct"/>
            <w:vAlign w:val="center"/>
          </w:tcPr>
          <w:p w14:paraId="67116B5F"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 xml:space="preserve">Reynolds, Lisa M.; </w:t>
            </w:r>
            <w:proofErr w:type="spellStart"/>
            <w:r w:rsidRPr="007A4E16">
              <w:rPr>
                <w:rFonts w:ascii="Times New Roman" w:eastAsia="Times New Roman" w:hAnsi="Times New Roman" w:cs="Times New Roman"/>
                <w:color w:val="000000"/>
                <w:sz w:val="14"/>
                <w:szCs w:val="14"/>
              </w:rPr>
              <w:t>Bissett</w:t>
            </w:r>
            <w:proofErr w:type="spellEnd"/>
            <w:r w:rsidRPr="007A4E16">
              <w:rPr>
                <w:rFonts w:ascii="Times New Roman" w:eastAsia="Times New Roman" w:hAnsi="Times New Roman" w:cs="Times New Roman"/>
                <w:color w:val="000000"/>
                <w:sz w:val="14"/>
                <w:szCs w:val="14"/>
              </w:rPr>
              <w:t xml:space="preserve">, Ian P.; Porter, David; </w:t>
            </w:r>
            <w:proofErr w:type="spellStart"/>
            <w:r w:rsidRPr="007A4E16">
              <w:rPr>
                <w:rFonts w:ascii="Times New Roman" w:eastAsia="Times New Roman" w:hAnsi="Times New Roman" w:cs="Times New Roman"/>
                <w:color w:val="000000"/>
                <w:sz w:val="14"/>
                <w:szCs w:val="14"/>
              </w:rPr>
              <w:t>Consedine</w:t>
            </w:r>
            <w:proofErr w:type="spellEnd"/>
            <w:r w:rsidRPr="007A4E16">
              <w:rPr>
                <w:rFonts w:ascii="Times New Roman" w:eastAsia="Times New Roman" w:hAnsi="Times New Roman" w:cs="Times New Roman"/>
                <w:color w:val="000000"/>
                <w:sz w:val="14"/>
                <w:szCs w:val="14"/>
              </w:rPr>
              <w:t>, Nathan S.</w:t>
            </w:r>
          </w:p>
        </w:tc>
        <w:tc>
          <w:tcPr>
            <w:tcW w:w="1578" w:type="pct"/>
            <w:vAlign w:val="center"/>
          </w:tcPr>
          <w:p w14:paraId="225103BD"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 xml:space="preserve">A Brief Mindfulness Intervention Is Associated with Negative Outcomes in a </w:t>
            </w:r>
            <w:proofErr w:type="spellStart"/>
            <w:r w:rsidRPr="007A4E16">
              <w:rPr>
                <w:rFonts w:ascii="Times New Roman" w:eastAsia="Times New Roman" w:hAnsi="Times New Roman" w:cs="Times New Roman"/>
                <w:color w:val="000000"/>
                <w:sz w:val="14"/>
                <w:szCs w:val="14"/>
              </w:rPr>
              <w:t>Randomised</w:t>
            </w:r>
            <w:proofErr w:type="spellEnd"/>
            <w:r w:rsidRPr="007A4E16">
              <w:rPr>
                <w:rFonts w:ascii="Times New Roman" w:eastAsia="Times New Roman" w:hAnsi="Times New Roman" w:cs="Times New Roman"/>
                <w:color w:val="000000"/>
                <w:sz w:val="14"/>
                <w:szCs w:val="14"/>
              </w:rPr>
              <w:t xml:space="preserve"> Controlled Trial Among Chemotherapy Patients</w:t>
            </w:r>
          </w:p>
        </w:tc>
        <w:tc>
          <w:tcPr>
            <w:tcW w:w="679" w:type="pct"/>
            <w:shd w:val="clear" w:color="auto" w:fill="auto"/>
            <w:vAlign w:val="center"/>
          </w:tcPr>
          <w:p w14:paraId="1909368A"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Yes</w:t>
            </w:r>
          </w:p>
        </w:tc>
        <w:tc>
          <w:tcPr>
            <w:tcW w:w="786" w:type="pct"/>
            <w:shd w:val="clear" w:color="auto" w:fill="auto"/>
            <w:vAlign w:val="center"/>
          </w:tcPr>
          <w:p w14:paraId="117E0D8C"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Yes</w:t>
            </w:r>
          </w:p>
        </w:tc>
        <w:tc>
          <w:tcPr>
            <w:tcW w:w="638" w:type="pct"/>
            <w:shd w:val="clear" w:color="auto" w:fill="auto"/>
            <w:vAlign w:val="center"/>
          </w:tcPr>
          <w:p w14:paraId="2BDA7D4A"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r>
      <w:tr w:rsidR="002B1436" w:rsidRPr="007A4E16" w14:paraId="74C035AC" w14:textId="77777777" w:rsidTr="00602429">
        <w:tc>
          <w:tcPr>
            <w:tcW w:w="1319" w:type="pct"/>
            <w:vAlign w:val="center"/>
          </w:tcPr>
          <w:p w14:paraId="005B5F5E" w14:textId="77777777" w:rsidR="002B1436" w:rsidRPr="007A4E16" w:rsidRDefault="002B1436" w:rsidP="00602429">
            <w:pPr>
              <w:rPr>
                <w:rFonts w:ascii="Times New Roman" w:hAnsi="Times New Roman" w:cs="Times New Roman"/>
                <w:color w:val="000000"/>
                <w:sz w:val="14"/>
                <w:szCs w:val="14"/>
              </w:rPr>
            </w:pPr>
            <w:proofErr w:type="spellStart"/>
            <w:r w:rsidRPr="007A4E16">
              <w:rPr>
                <w:rFonts w:ascii="Times New Roman" w:eastAsia="Times New Roman" w:hAnsi="Times New Roman" w:cs="Times New Roman"/>
                <w:color w:val="000000"/>
                <w:sz w:val="14"/>
                <w:szCs w:val="14"/>
              </w:rPr>
              <w:t>Rosenstreich</w:t>
            </w:r>
            <w:proofErr w:type="spellEnd"/>
            <w:r w:rsidRPr="007A4E16">
              <w:rPr>
                <w:rFonts w:ascii="Times New Roman" w:eastAsia="Times New Roman" w:hAnsi="Times New Roman" w:cs="Times New Roman"/>
                <w:color w:val="000000"/>
                <w:sz w:val="14"/>
                <w:szCs w:val="14"/>
              </w:rPr>
              <w:t xml:space="preserve">, </w:t>
            </w:r>
            <w:proofErr w:type="spellStart"/>
            <w:r w:rsidRPr="007A4E16">
              <w:rPr>
                <w:rFonts w:ascii="Times New Roman" w:eastAsia="Times New Roman" w:hAnsi="Times New Roman" w:cs="Times New Roman"/>
                <w:color w:val="000000"/>
                <w:sz w:val="14"/>
                <w:szCs w:val="14"/>
              </w:rPr>
              <w:t>Eyal</w:t>
            </w:r>
            <w:proofErr w:type="spellEnd"/>
            <w:r w:rsidRPr="007A4E16">
              <w:rPr>
                <w:rFonts w:ascii="Times New Roman" w:eastAsia="Times New Roman" w:hAnsi="Times New Roman" w:cs="Times New Roman"/>
                <w:color w:val="000000"/>
                <w:sz w:val="14"/>
                <w:szCs w:val="14"/>
              </w:rPr>
              <w:t xml:space="preserve">; </w:t>
            </w:r>
            <w:proofErr w:type="spellStart"/>
            <w:r w:rsidRPr="007A4E16">
              <w:rPr>
                <w:rFonts w:ascii="Times New Roman" w:eastAsia="Times New Roman" w:hAnsi="Times New Roman" w:cs="Times New Roman"/>
                <w:color w:val="000000"/>
                <w:sz w:val="14"/>
                <w:szCs w:val="14"/>
              </w:rPr>
              <w:t>Ruderman</w:t>
            </w:r>
            <w:proofErr w:type="spellEnd"/>
            <w:r w:rsidRPr="007A4E16">
              <w:rPr>
                <w:rFonts w:ascii="Times New Roman" w:eastAsia="Times New Roman" w:hAnsi="Times New Roman" w:cs="Times New Roman"/>
                <w:color w:val="000000"/>
                <w:sz w:val="14"/>
                <w:szCs w:val="14"/>
              </w:rPr>
              <w:t xml:space="preserve">, </w:t>
            </w:r>
            <w:proofErr w:type="spellStart"/>
            <w:r w:rsidRPr="007A4E16">
              <w:rPr>
                <w:rFonts w:ascii="Times New Roman" w:eastAsia="Times New Roman" w:hAnsi="Times New Roman" w:cs="Times New Roman"/>
                <w:color w:val="000000"/>
                <w:sz w:val="14"/>
                <w:szCs w:val="14"/>
              </w:rPr>
              <w:t>Lital</w:t>
            </w:r>
            <w:proofErr w:type="spellEnd"/>
          </w:p>
        </w:tc>
        <w:tc>
          <w:tcPr>
            <w:tcW w:w="1578" w:type="pct"/>
            <w:vAlign w:val="center"/>
          </w:tcPr>
          <w:p w14:paraId="4C663BD7"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A Dual-Process Perspective on Mindfulness, Memory, and Consciousness</w:t>
            </w:r>
          </w:p>
        </w:tc>
        <w:tc>
          <w:tcPr>
            <w:tcW w:w="679" w:type="pct"/>
            <w:shd w:val="clear" w:color="auto" w:fill="auto"/>
            <w:vAlign w:val="center"/>
          </w:tcPr>
          <w:p w14:paraId="091284C5"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Yes</w:t>
            </w:r>
          </w:p>
        </w:tc>
        <w:tc>
          <w:tcPr>
            <w:tcW w:w="786" w:type="pct"/>
            <w:shd w:val="clear" w:color="auto" w:fill="auto"/>
            <w:vAlign w:val="center"/>
          </w:tcPr>
          <w:p w14:paraId="267C3D61"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c>
          <w:tcPr>
            <w:tcW w:w="638" w:type="pct"/>
            <w:shd w:val="clear" w:color="auto" w:fill="auto"/>
            <w:vAlign w:val="center"/>
          </w:tcPr>
          <w:p w14:paraId="074B747B"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r>
      <w:tr w:rsidR="002B1436" w:rsidRPr="007A4E16" w14:paraId="3254BF02" w14:textId="77777777" w:rsidTr="00602429">
        <w:tc>
          <w:tcPr>
            <w:tcW w:w="1319" w:type="pct"/>
            <w:vAlign w:val="center"/>
          </w:tcPr>
          <w:p w14:paraId="0CD80106"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Sala, Margarita; Levinson, Cheri A.</w:t>
            </w:r>
          </w:p>
        </w:tc>
        <w:tc>
          <w:tcPr>
            <w:tcW w:w="1578" w:type="pct"/>
            <w:vAlign w:val="center"/>
          </w:tcPr>
          <w:p w14:paraId="55ABE845"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A Longitudinal Study on the Association Between Facets of Mindfulness and Disinhibited Eating</w:t>
            </w:r>
          </w:p>
        </w:tc>
        <w:tc>
          <w:tcPr>
            <w:tcW w:w="679" w:type="pct"/>
            <w:shd w:val="clear" w:color="auto" w:fill="auto"/>
            <w:vAlign w:val="center"/>
          </w:tcPr>
          <w:p w14:paraId="3EFA7589"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Yes</w:t>
            </w:r>
          </w:p>
        </w:tc>
        <w:tc>
          <w:tcPr>
            <w:tcW w:w="786" w:type="pct"/>
            <w:shd w:val="clear" w:color="auto" w:fill="auto"/>
            <w:vAlign w:val="center"/>
          </w:tcPr>
          <w:p w14:paraId="297BD3C6"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c>
          <w:tcPr>
            <w:tcW w:w="638" w:type="pct"/>
            <w:shd w:val="clear" w:color="auto" w:fill="auto"/>
            <w:vAlign w:val="center"/>
          </w:tcPr>
          <w:p w14:paraId="0E7825F4"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r>
      <w:tr w:rsidR="002B1436" w:rsidRPr="007A4E16" w14:paraId="521CE6A8" w14:textId="77777777" w:rsidTr="00602429">
        <w:tc>
          <w:tcPr>
            <w:tcW w:w="1319" w:type="pct"/>
            <w:vAlign w:val="center"/>
          </w:tcPr>
          <w:p w14:paraId="7830807F"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 xml:space="preserve">Sanso, Noemi; </w:t>
            </w:r>
            <w:proofErr w:type="spellStart"/>
            <w:r w:rsidRPr="007A4E16">
              <w:rPr>
                <w:rFonts w:ascii="Times New Roman" w:eastAsia="Times New Roman" w:hAnsi="Times New Roman" w:cs="Times New Roman"/>
                <w:color w:val="000000"/>
                <w:sz w:val="14"/>
                <w:szCs w:val="14"/>
              </w:rPr>
              <w:t>Galiana</w:t>
            </w:r>
            <w:proofErr w:type="spellEnd"/>
            <w:r w:rsidRPr="007A4E16">
              <w:rPr>
                <w:rFonts w:ascii="Times New Roman" w:eastAsia="Times New Roman" w:hAnsi="Times New Roman" w:cs="Times New Roman"/>
                <w:color w:val="000000"/>
                <w:sz w:val="14"/>
                <w:szCs w:val="14"/>
              </w:rPr>
              <w:t xml:space="preserve">, Laura; </w:t>
            </w:r>
            <w:proofErr w:type="spellStart"/>
            <w:r w:rsidRPr="007A4E16">
              <w:rPr>
                <w:rFonts w:ascii="Times New Roman" w:eastAsia="Times New Roman" w:hAnsi="Times New Roman" w:cs="Times New Roman"/>
                <w:color w:val="000000"/>
                <w:sz w:val="14"/>
                <w:szCs w:val="14"/>
              </w:rPr>
              <w:t>Cebolla</w:t>
            </w:r>
            <w:proofErr w:type="spellEnd"/>
            <w:r w:rsidRPr="007A4E16">
              <w:rPr>
                <w:rFonts w:ascii="Times New Roman" w:eastAsia="Times New Roman" w:hAnsi="Times New Roman" w:cs="Times New Roman"/>
                <w:color w:val="000000"/>
                <w:sz w:val="14"/>
                <w:szCs w:val="14"/>
              </w:rPr>
              <w:t xml:space="preserve">, </w:t>
            </w:r>
            <w:proofErr w:type="spellStart"/>
            <w:r w:rsidRPr="007A4E16">
              <w:rPr>
                <w:rFonts w:ascii="Times New Roman" w:eastAsia="Times New Roman" w:hAnsi="Times New Roman" w:cs="Times New Roman"/>
                <w:color w:val="000000"/>
                <w:sz w:val="14"/>
                <w:szCs w:val="14"/>
              </w:rPr>
              <w:t>Ausias</w:t>
            </w:r>
            <w:proofErr w:type="spellEnd"/>
            <w:r w:rsidRPr="007A4E16">
              <w:rPr>
                <w:rFonts w:ascii="Times New Roman" w:eastAsia="Times New Roman" w:hAnsi="Times New Roman" w:cs="Times New Roman"/>
                <w:color w:val="000000"/>
                <w:sz w:val="14"/>
                <w:szCs w:val="14"/>
              </w:rPr>
              <w:t xml:space="preserve">; Oliver, Amparo; Benito, </w:t>
            </w:r>
            <w:proofErr w:type="spellStart"/>
            <w:r w:rsidRPr="007A4E16">
              <w:rPr>
                <w:rFonts w:ascii="Times New Roman" w:eastAsia="Times New Roman" w:hAnsi="Times New Roman" w:cs="Times New Roman"/>
                <w:color w:val="000000"/>
                <w:sz w:val="14"/>
                <w:szCs w:val="14"/>
              </w:rPr>
              <w:t>Enric</w:t>
            </w:r>
            <w:proofErr w:type="spellEnd"/>
            <w:r w:rsidRPr="007A4E16">
              <w:rPr>
                <w:rFonts w:ascii="Times New Roman" w:eastAsia="Times New Roman" w:hAnsi="Times New Roman" w:cs="Times New Roman"/>
                <w:color w:val="000000"/>
                <w:sz w:val="14"/>
                <w:szCs w:val="14"/>
              </w:rPr>
              <w:t>; Ekman, Eve</w:t>
            </w:r>
          </w:p>
        </w:tc>
        <w:tc>
          <w:tcPr>
            <w:tcW w:w="1578" w:type="pct"/>
            <w:vAlign w:val="center"/>
          </w:tcPr>
          <w:p w14:paraId="77BE80FE"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 xml:space="preserve">Cultivating Emotional Balance in Professional Caregivers: </w:t>
            </w:r>
            <w:proofErr w:type="gramStart"/>
            <w:r w:rsidRPr="007A4E16">
              <w:rPr>
                <w:rFonts w:ascii="Times New Roman" w:eastAsia="Times New Roman" w:hAnsi="Times New Roman" w:cs="Times New Roman"/>
                <w:color w:val="000000"/>
                <w:sz w:val="14"/>
                <w:szCs w:val="14"/>
              </w:rPr>
              <w:t>a</w:t>
            </w:r>
            <w:proofErr w:type="gramEnd"/>
            <w:r w:rsidRPr="007A4E16">
              <w:rPr>
                <w:rFonts w:ascii="Times New Roman" w:eastAsia="Times New Roman" w:hAnsi="Times New Roman" w:cs="Times New Roman"/>
                <w:color w:val="000000"/>
                <w:sz w:val="14"/>
                <w:szCs w:val="14"/>
              </w:rPr>
              <w:t xml:space="preserve"> Pilot Intervention</w:t>
            </w:r>
          </w:p>
        </w:tc>
        <w:tc>
          <w:tcPr>
            <w:tcW w:w="679" w:type="pct"/>
            <w:shd w:val="clear" w:color="auto" w:fill="auto"/>
            <w:vAlign w:val="center"/>
          </w:tcPr>
          <w:p w14:paraId="62679006"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Yes</w:t>
            </w:r>
          </w:p>
        </w:tc>
        <w:tc>
          <w:tcPr>
            <w:tcW w:w="786" w:type="pct"/>
            <w:shd w:val="clear" w:color="auto" w:fill="auto"/>
            <w:vAlign w:val="center"/>
          </w:tcPr>
          <w:p w14:paraId="3A0D2AD8"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c>
          <w:tcPr>
            <w:tcW w:w="638" w:type="pct"/>
            <w:shd w:val="clear" w:color="auto" w:fill="auto"/>
            <w:vAlign w:val="center"/>
          </w:tcPr>
          <w:p w14:paraId="26317331"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r>
      <w:tr w:rsidR="002B1436" w:rsidRPr="007A4E16" w14:paraId="346C6B31" w14:textId="77777777" w:rsidTr="00602429">
        <w:tc>
          <w:tcPr>
            <w:tcW w:w="1319" w:type="pct"/>
            <w:vAlign w:val="center"/>
          </w:tcPr>
          <w:p w14:paraId="39C99C4A" w14:textId="77777777" w:rsidR="002B1436" w:rsidRPr="007A4E16" w:rsidRDefault="002B1436" w:rsidP="00602429">
            <w:pPr>
              <w:rPr>
                <w:rFonts w:ascii="Times New Roman" w:hAnsi="Times New Roman" w:cs="Times New Roman"/>
                <w:color w:val="000000"/>
                <w:sz w:val="14"/>
                <w:szCs w:val="14"/>
              </w:rPr>
            </w:pPr>
            <w:proofErr w:type="spellStart"/>
            <w:r w:rsidRPr="007A4E16">
              <w:rPr>
                <w:rFonts w:ascii="Times New Roman" w:eastAsia="Times New Roman" w:hAnsi="Times New Roman" w:cs="Times New Roman"/>
                <w:color w:val="000000"/>
                <w:sz w:val="14"/>
                <w:szCs w:val="14"/>
              </w:rPr>
              <w:t>Stjernsward</w:t>
            </w:r>
            <w:proofErr w:type="spellEnd"/>
            <w:r w:rsidRPr="007A4E16">
              <w:rPr>
                <w:rFonts w:ascii="Times New Roman" w:eastAsia="Times New Roman" w:hAnsi="Times New Roman" w:cs="Times New Roman"/>
                <w:color w:val="000000"/>
                <w:sz w:val="14"/>
                <w:szCs w:val="14"/>
              </w:rPr>
              <w:t>, Sigrid; Hansson, Lars</w:t>
            </w:r>
          </w:p>
        </w:tc>
        <w:tc>
          <w:tcPr>
            <w:tcW w:w="1578" w:type="pct"/>
            <w:vAlign w:val="center"/>
          </w:tcPr>
          <w:p w14:paraId="067D93E2" w14:textId="77777777" w:rsidR="002B1436" w:rsidRPr="007A4E16" w:rsidRDefault="002B1436" w:rsidP="00602429">
            <w:pP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Effectiveness and Usability of a Web-Based Mindfulness Intervention for Families Living with Mental Illness</w:t>
            </w:r>
          </w:p>
        </w:tc>
        <w:tc>
          <w:tcPr>
            <w:tcW w:w="679" w:type="pct"/>
            <w:shd w:val="clear" w:color="auto" w:fill="auto"/>
            <w:vAlign w:val="center"/>
          </w:tcPr>
          <w:p w14:paraId="1A9F0624"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Yes</w:t>
            </w:r>
          </w:p>
        </w:tc>
        <w:tc>
          <w:tcPr>
            <w:tcW w:w="786" w:type="pct"/>
            <w:shd w:val="clear" w:color="auto" w:fill="auto"/>
            <w:vAlign w:val="center"/>
          </w:tcPr>
          <w:p w14:paraId="61BB6007"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Yes</w:t>
            </w:r>
          </w:p>
        </w:tc>
        <w:tc>
          <w:tcPr>
            <w:tcW w:w="638" w:type="pct"/>
            <w:shd w:val="clear" w:color="auto" w:fill="auto"/>
            <w:vAlign w:val="center"/>
          </w:tcPr>
          <w:p w14:paraId="6C5FDB49" w14:textId="77777777" w:rsidR="002B1436" w:rsidRPr="007A4E16" w:rsidRDefault="002B1436" w:rsidP="00602429">
            <w:pPr>
              <w:jc w:val="center"/>
              <w:rPr>
                <w:rFonts w:ascii="Times New Roman" w:hAnsi="Times New Roman" w:cs="Times New Roman"/>
                <w:color w:val="000000"/>
                <w:sz w:val="14"/>
                <w:szCs w:val="14"/>
              </w:rPr>
            </w:pPr>
            <w:r w:rsidRPr="007A4E16">
              <w:rPr>
                <w:rFonts w:ascii="Times New Roman" w:eastAsia="Times New Roman" w:hAnsi="Times New Roman" w:cs="Times New Roman"/>
                <w:color w:val="000000"/>
                <w:sz w:val="14"/>
                <w:szCs w:val="14"/>
              </w:rPr>
              <w:t>No</w:t>
            </w:r>
          </w:p>
        </w:tc>
      </w:tr>
      <w:tr w:rsidR="002B1436" w:rsidRPr="007A4E16" w14:paraId="33C8B3A9" w14:textId="77777777" w:rsidTr="00602429">
        <w:trPr>
          <w:trHeight w:val="350"/>
        </w:trPr>
        <w:tc>
          <w:tcPr>
            <w:tcW w:w="1319" w:type="pct"/>
            <w:tcBorders>
              <w:top w:val="single" w:sz="4" w:space="0" w:color="auto"/>
              <w:bottom w:val="single" w:sz="4" w:space="0" w:color="auto"/>
            </w:tcBorders>
            <w:vAlign w:val="bottom"/>
          </w:tcPr>
          <w:p w14:paraId="3E591164" w14:textId="77777777" w:rsidR="002B1436" w:rsidRPr="007A4E16" w:rsidRDefault="002B1436" w:rsidP="00602429">
            <w:pPr>
              <w:rPr>
                <w:rFonts w:ascii="Times New Roman" w:hAnsi="Times New Roman" w:cs="Times New Roman"/>
                <w:color w:val="000000"/>
                <w:sz w:val="14"/>
                <w:szCs w:val="14"/>
              </w:rPr>
            </w:pPr>
          </w:p>
        </w:tc>
        <w:tc>
          <w:tcPr>
            <w:tcW w:w="1578" w:type="pct"/>
            <w:tcBorders>
              <w:top w:val="single" w:sz="4" w:space="0" w:color="auto"/>
              <w:bottom w:val="single" w:sz="4" w:space="0" w:color="auto"/>
            </w:tcBorders>
            <w:vAlign w:val="center"/>
          </w:tcPr>
          <w:p w14:paraId="79FCF3F4" w14:textId="77777777" w:rsidR="002B1436" w:rsidRPr="007A4E16" w:rsidRDefault="002B1436" w:rsidP="00602429">
            <w:pPr>
              <w:jc w:val="center"/>
              <w:rPr>
                <w:rFonts w:ascii="Times New Roman" w:hAnsi="Times New Roman" w:cs="Times New Roman"/>
                <w:b/>
                <w:color w:val="000000"/>
                <w:sz w:val="14"/>
                <w:szCs w:val="14"/>
              </w:rPr>
            </w:pPr>
            <w:r w:rsidRPr="007A4E16">
              <w:rPr>
                <w:rFonts w:ascii="Times New Roman" w:hAnsi="Times New Roman" w:cs="Times New Roman"/>
                <w:b/>
                <w:color w:val="000000"/>
                <w:sz w:val="14"/>
                <w:szCs w:val="14"/>
              </w:rPr>
              <w:t>Totals</w:t>
            </w:r>
          </w:p>
        </w:tc>
        <w:tc>
          <w:tcPr>
            <w:tcW w:w="679" w:type="pct"/>
            <w:tcBorders>
              <w:top w:val="single" w:sz="4" w:space="0" w:color="auto"/>
              <w:bottom w:val="single" w:sz="4" w:space="0" w:color="auto"/>
            </w:tcBorders>
            <w:shd w:val="clear" w:color="auto" w:fill="auto"/>
            <w:vAlign w:val="center"/>
          </w:tcPr>
          <w:p w14:paraId="7827D48B" w14:textId="77777777" w:rsidR="002B1436" w:rsidRPr="007A4E16" w:rsidRDefault="002B1436" w:rsidP="00602429">
            <w:pPr>
              <w:jc w:val="center"/>
              <w:rPr>
                <w:rFonts w:ascii="Times New Roman" w:hAnsi="Times New Roman" w:cs="Times New Roman"/>
                <w:b/>
                <w:color w:val="000000"/>
                <w:sz w:val="14"/>
                <w:szCs w:val="14"/>
              </w:rPr>
            </w:pPr>
            <w:r w:rsidRPr="007A4E16">
              <w:rPr>
                <w:rFonts w:ascii="Times New Roman" w:hAnsi="Times New Roman" w:cs="Times New Roman"/>
                <w:b/>
                <w:color w:val="000000"/>
                <w:sz w:val="14"/>
                <w:szCs w:val="14"/>
              </w:rPr>
              <w:t>33 out 36 (92%)</w:t>
            </w:r>
          </w:p>
        </w:tc>
        <w:tc>
          <w:tcPr>
            <w:tcW w:w="786" w:type="pct"/>
            <w:tcBorders>
              <w:top w:val="single" w:sz="4" w:space="0" w:color="auto"/>
              <w:bottom w:val="single" w:sz="4" w:space="0" w:color="auto"/>
            </w:tcBorders>
            <w:shd w:val="clear" w:color="auto" w:fill="auto"/>
            <w:vAlign w:val="center"/>
          </w:tcPr>
          <w:p w14:paraId="2B11D0E8" w14:textId="77777777" w:rsidR="002B1436" w:rsidRPr="007A4E16" w:rsidRDefault="002B1436" w:rsidP="00602429">
            <w:pPr>
              <w:jc w:val="center"/>
              <w:rPr>
                <w:rFonts w:ascii="Times New Roman" w:hAnsi="Times New Roman" w:cs="Times New Roman"/>
                <w:b/>
                <w:color w:val="000000"/>
                <w:sz w:val="14"/>
                <w:szCs w:val="14"/>
              </w:rPr>
            </w:pPr>
            <w:r w:rsidRPr="007A4E16">
              <w:rPr>
                <w:rFonts w:ascii="Times New Roman" w:hAnsi="Times New Roman" w:cs="Times New Roman"/>
                <w:b/>
                <w:color w:val="000000"/>
                <w:sz w:val="14"/>
                <w:szCs w:val="14"/>
              </w:rPr>
              <w:t>15 out of 36 (42%)</w:t>
            </w:r>
          </w:p>
        </w:tc>
        <w:tc>
          <w:tcPr>
            <w:tcW w:w="638" w:type="pct"/>
            <w:tcBorders>
              <w:top w:val="single" w:sz="4" w:space="0" w:color="auto"/>
              <w:bottom w:val="single" w:sz="4" w:space="0" w:color="auto"/>
            </w:tcBorders>
            <w:shd w:val="clear" w:color="auto" w:fill="auto"/>
            <w:vAlign w:val="center"/>
          </w:tcPr>
          <w:p w14:paraId="65882A39" w14:textId="77777777" w:rsidR="002B1436" w:rsidRPr="007A4E16" w:rsidRDefault="002B1436" w:rsidP="00602429">
            <w:pPr>
              <w:jc w:val="center"/>
              <w:rPr>
                <w:rFonts w:ascii="Times New Roman" w:hAnsi="Times New Roman" w:cs="Times New Roman"/>
                <w:b/>
                <w:color w:val="000000"/>
                <w:sz w:val="14"/>
                <w:szCs w:val="14"/>
              </w:rPr>
            </w:pPr>
            <w:r w:rsidRPr="007A4E16">
              <w:rPr>
                <w:rFonts w:ascii="Times New Roman" w:hAnsi="Times New Roman" w:cs="Times New Roman"/>
                <w:b/>
                <w:color w:val="000000"/>
                <w:sz w:val="14"/>
                <w:szCs w:val="14"/>
              </w:rPr>
              <w:t>2 out of 36 (6%)</w:t>
            </w:r>
          </w:p>
        </w:tc>
      </w:tr>
    </w:tbl>
    <w:p w14:paraId="35A123E6" w14:textId="77777777" w:rsidR="002B1436" w:rsidRPr="007A4E16" w:rsidRDefault="002B1436" w:rsidP="002B1436">
      <w:pPr>
        <w:spacing w:after="0" w:line="240" w:lineRule="auto"/>
        <w:rPr>
          <w:rFonts w:ascii="Times New Roman" w:hAnsi="Times New Roman" w:cs="Times New Roman"/>
          <w:sz w:val="20"/>
          <w:szCs w:val="20"/>
        </w:rPr>
      </w:pPr>
      <w:r w:rsidRPr="007A4E16">
        <w:rPr>
          <w:rFonts w:ascii="Times New Roman" w:hAnsi="Times New Roman" w:cs="Times New Roman"/>
          <w:i/>
          <w:sz w:val="20"/>
          <w:szCs w:val="20"/>
        </w:rPr>
        <w:t>Note.</w:t>
      </w:r>
      <w:r w:rsidRPr="007A4E16">
        <w:rPr>
          <w:rFonts w:ascii="Times New Roman" w:hAnsi="Times New Roman" w:cs="Times New Roman"/>
          <w:sz w:val="20"/>
          <w:szCs w:val="20"/>
        </w:rPr>
        <w:t xml:space="preserve"> All articles were published in the journal </w:t>
      </w:r>
      <w:r w:rsidRPr="007A4E16">
        <w:rPr>
          <w:rFonts w:ascii="Times New Roman" w:hAnsi="Times New Roman" w:cs="Times New Roman"/>
          <w:i/>
          <w:sz w:val="20"/>
          <w:szCs w:val="20"/>
        </w:rPr>
        <w:t>Mindfulness</w:t>
      </w:r>
      <w:r w:rsidRPr="007A4E16">
        <w:rPr>
          <w:rFonts w:ascii="Times New Roman" w:hAnsi="Times New Roman" w:cs="Times New Roman"/>
          <w:sz w:val="20"/>
          <w:szCs w:val="20"/>
        </w:rPr>
        <w:t xml:space="preserve"> in 2017, per Web of Science.</w:t>
      </w:r>
    </w:p>
    <w:p w14:paraId="01EB0FAA" w14:textId="77777777" w:rsidR="002B1436" w:rsidRPr="007A4E16" w:rsidRDefault="002B1436" w:rsidP="002B1436">
      <w:pPr>
        <w:widowControl w:val="0"/>
        <w:autoSpaceDE w:val="0"/>
        <w:autoSpaceDN w:val="0"/>
        <w:adjustRightInd w:val="0"/>
        <w:spacing w:after="0" w:line="240" w:lineRule="auto"/>
        <w:rPr>
          <w:rFonts w:ascii="Times New Roman" w:hAnsi="Times New Roman" w:cs="Times New Roman"/>
          <w:sz w:val="24"/>
          <w:szCs w:val="24"/>
        </w:rPr>
        <w:sectPr w:rsidR="002B1436" w:rsidRPr="007A4E16" w:rsidSect="00602429">
          <w:pgSz w:w="15840" w:h="12240" w:orient="landscape"/>
          <w:pgMar w:top="1440" w:right="1440" w:bottom="1440" w:left="1440" w:header="720" w:footer="720" w:gutter="0"/>
          <w:cols w:space="720"/>
          <w:docGrid w:linePitch="360"/>
        </w:sectPr>
      </w:pPr>
    </w:p>
    <w:p w14:paraId="31C4AFD2" w14:textId="77777777" w:rsidR="002B1436" w:rsidRPr="007A4E16" w:rsidRDefault="002B1436" w:rsidP="002B1436">
      <w:pPr>
        <w:widowControl w:val="0"/>
        <w:autoSpaceDE w:val="0"/>
        <w:autoSpaceDN w:val="0"/>
        <w:adjustRightInd w:val="0"/>
        <w:spacing w:after="0" w:line="240" w:lineRule="auto"/>
        <w:rPr>
          <w:rFonts w:ascii="Times New Roman" w:hAnsi="Times New Roman" w:cs="Times New Roman"/>
          <w:sz w:val="20"/>
          <w:szCs w:val="20"/>
        </w:rPr>
      </w:pPr>
      <w:r w:rsidRPr="007A4E16">
        <w:rPr>
          <w:rFonts w:ascii="Times New Roman" w:hAnsi="Times New Roman" w:cs="Times New Roman"/>
          <w:sz w:val="20"/>
          <w:szCs w:val="20"/>
        </w:rPr>
        <w:lastRenderedPageBreak/>
        <w:t>Table S2</w:t>
      </w:r>
    </w:p>
    <w:p w14:paraId="6199D492" w14:textId="77777777" w:rsidR="002B1436" w:rsidRPr="007A4E16" w:rsidRDefault="002B1436" w:rsidP="002B1436">
      <w:pPr>
        <w:widowControl w:val="0"/>
        <w:autoSpaceDE w:val="0"/>
        <w:autoSpaceDN w:val="0"/>
        <w:adjustRightInd w:val="0"/>
        <w:spacing w:after="0" w:line="240" w:lineRule="auto"/>
        <w:rPr>
          <w:rFonts w:ascii="Times New Roman" w:hAnsi="Times New Roman" w:cs="Times New Roman"/>
          <w:sz w:val="20"/>
          <w:szCs w:val="20"/>
        </w:rPr>
      </w:pPr>
      <w:r w:rsidRPr="007A4E16">
        <w:rPr>
          <w:rFonts w:ascii="Times New Roman" w:hAnsi="Times New Roman" w:cs="Times New Roman"/>
          <w:i/>
          <w:sz w:val="20"/>
          <w:szCs w:val="20"/>
        </w:rPr>
        <w:t>Loadings in Five-Factor Exploratory Factor Analysis in Primary Sample</w:t>
      </w:r>
    </w:p>
    <w:p w14:paraId="657CC83E" w14:textId="77777777" w:rsidR="002B1436" w:rsidRPr="007A4E16" w:rsidRDefault="002B1436" w:rsidP="002B1436">
      <w:pPr>
        <w:widowControl w:val="0"/>
        <w:autoSpaceDE w:val="0"/>
        <w:autoSpaceDN w:val="0"/>
        <w:adjustRightInd w:val="0"/>
        <w:spacing w:after="0" w:line="240" w:lineRule="auto"/>
        <w:rPr>
          <w:rFonts w:ascii="Times New Roman" w:hAnsi="Times New Roman" w:cs="Times New Roman"/>
          <w:sz w:val="20"/>
          <w:szCs w:val="20"/>
        </w:rPr>
      </w:pPr>
      <w:bookmarkStart w:id="0" w:name="_GoBack"/>
      <w:bookmarkEnd w:id="0"/>
    </w:p>
    <w:tbl>
      <w:tblPr>
        <w:tblW w:w="0" w:type="auto"/>
        <w:tblLook w:val="04A0" w:firstRow="1" w:lastRow="0" w:firstColumn="1" w:lastColumn="0" w:noHBand="0" w:noVBand="1"/>
      </w:tblPr>
      <w:tblGrid>
        <w:gridCol w:w="2038"/>
        <w:gridCol w:w="616"/>
        <w:gridCol w:w="933"/>
        <w:gridCol w:w="933"/>
        <w:gridCol w:w="933"/>
        <w:gridCol w:w="933"/>
        <w:gridCol w:w="933"/>
      </w:tblGrid>
      <w:tr w:rsidR="002B1436" w:rsidRPr="007A4E16" w14:paraId="4D279441" w14:textId="77777777" w:rsidTr="00602429">
        <w:trPr>
          <w:trHeight w:val="144"/>
        </w:trPr>
        <w:tc>
          <w:tcPr>
            <w:tcW w:w="0" w:type="auto"/>
            <w:vMerge w:val="restart"/>
            <w:tcBorders>
              <w:top w:val="single" w:sz="4" w:space="0" w:color="auto"/>
            </w:tcBorders>
            <w:shd w:val="clear" w:color="auto" w:fill="auto"/>
            <w:noWrap/>
            <w:vAlign w:val="center"/>
          </w:tcPr>
          <w:p w14:paraId="7F1ADF3E" w14:textId="77777777" w:rsidR="002B1436" w:rsidRPr="007A4E16" w:rsidRDefault="002B1436" w:rsidP="00602429">
            <w:pPr>
              <w:spacing w:after="0" w:line="240" w:lineRule="auto"/>
              <w:rPr>
                <w:rFonts w:ascii="Times New Roman" w:eastAsia="Times New Roman" w:hAnsi="Times New Roman" w:cs="Times New Roman"/>
                <w:b/>
                <w:color w:val="000000"/>
                <w:sz w:val="20"/>
                <w:szCs w:val="20"/>
              </w:rPr>
            </w:pPr>
            <w:r w:rsidRPr="007A4E16">
              <w:rPr>
                <w:rFonts w:ascii="Times New Roman" w:eastAsia="Times New Roman" w:hAnsi="Times New Roman" w:cs="Times New Roman"/>
                <w:b/>
                <w:color w:val="000000"/>
                <w:sz w:val="20"/>
                <w:szCs w:val="20"/>
              </w:rPr>
              <w:t>Facet</w:t>
            </w:r>
          </w:p>
        </w:tc>
        <w:tc>
          <w:tcPr>
            <w:tcW w:w="0" w:type="auto"/>
            <w:vMerge w:val="restart"/>
            <w:tcBorders>
              <w:top w:val="single" w:sz="4" w:space="0" w:color="auto"/>
            </w:tcBorders>
            <w:shd w:val="clear" w:color="auto" w:fill="auto"/>
            <w:noWrap/>
            <w:vAlign w:val="center"/>
          </w:tcPr>
          <w:p w14:paraId="44F33CDE" w14:textId="77777777" w:rsidR="002B1436" w:rsidRPr="007A4E16" w:rsidRDefault="002B1436" w:rsidP="00602429">
            <w:pPr>
              <w:spacing w:after="0" w:line="240" w:lineRule="auto"/>
              <w:jc w:val="right"/>
              <w:rPr>
                <w:rFonts w:ascii="Times New Roman" w:eastAsia="Times New Roman" w:hAnsi="Times New Roman" w:cs="Times New Roman"/>
                <w:b/>
                <w:color w:val="000000"/>
                <w:sz w:val="20"/>
                <w:szCs w:val="20"/>
              </w:rPr>
            </w:pPr>
            <w:r w:rsidRPr="007A4E16">
              <w:rPr>
                <w:rFonts w:ascii="Times New Roman" w:eastAsia="Times New Roman" w:hAnsi="Times New Roman" w:cs="Times New Roman"/>
                <w:b/>
                <w:color w:val="000000"/>
                <w:sz w:val="20"/>
                <w:szCs w:val="20"/>
              </w:rPr>
              <w:t>Item</w:t>
            </w:r>
          </w:p>
        </w:tc>
        <w:tc>
          <w:tcPr>
            <w:tcW w:w="0" w:type="auto"/>
            <w:gridSpan w:val="5"/>
            <w:tcBorders>
              <w:top w:val="single" w:sz="4" w:space="0" w:color="auto"/>
              <w:bottom w:val="single" w:sz="4" w:space="0" w:color="auto"/>
            </w:tcBorders>
            <w:shd w:val="clear" w:color="auto" w:fill="auto"/>
            <w:noWrap/>
            <w:vAlign w:val="center"/>
          </w:tcPr>
          <w:p w14:paraId="4272E77E" w14:textId="77777777" w:rsidR="002B1436" w:rsidRPr="007A4E16" w:rsidRDefault="002B1436" w:rsidP="00602429">
            <w:pPr>
              <w:spacing w:after="0" w:line="240" w:lineRule="auto"/>
              <w:jc w:val="center"/>
              <w:rPr>
                <w:rFonts w:ascii="Times New Roman" w:eastAsia="Times New Roman" w:hAnsi="Times New Roman" w:cs="Times New Roman"/>
                <w:b/>
                <w:color w:val="000000"/>
                <w:sz w:val="20"/>
                <w:szCs w:val="20"/>
              </w:rPr>
            </w:pPr>
            <w:r w:rsidRPr="007A4E16">
              <w:rPr>
                <w:rFonts w:ascii="Times New Roman" w:eastAsia="Times New Roman" w:hAnsi="Times New Roman" w:cs="Times New Roman"/>
                <w:b/>
                <w:color w:val="000000"/>
                <w:sz w:val="20"/>
                <w:szCs w:val="20"/>
              </w:rPr>
              <w:t>Factor Loading</w:t>
            </w:r>
          </w:p>
        </w:tc>
      </w:tr>
      <w:tr w:rsidR="002B1436" w:rsidRPr="007A4E16" w14:paraId="280DA621" w14:textId="77777777" w:rsidTr="00602429">
        <w:trPr>
          <w:trHeight w:val="144"/>
        </w:trPr>
        <w:tc>
          <w:tcPr>
            <w:tcW w:w="0" w:type="auto"/>
            <w:vMerge/>
            <w:tcBorders>
              <w:bottom w:val="single" w:sz="4" w:space="0" w:color="auto"/>
            </w:tcBorders>
            <w:shd w:val="clear" w:color="auto" w:fill="auto"/>
            <w:noWrap/>
            <w:vAlign w:val="center"/>
            <w:hideMark/>
          </w:tcPr>
          <w:p w14:paraId="026F6665" w14:textId="77777777" w:rsidR="002B1436" w:rsidRPr="007A4E16" w:rsidRDefault="002B1436" w:rsidP="00602429">
            <w:pPr>
              <w:spacing w:after="0" w:line="240" w:lineRule="auto"/>
              <w:rPr>
                <w:rFonts w:ascii="Times New Roman" w:eastAsia="Times New Roman" w:hAnsi="Times New Roman" w:cs="Times New Roman"/>
                <w:b/>
                <w:color w:val="000000"/>
                <w:sz w:val="20"/>
                <w:szCs w:val="20"/>
              </w:rPr>
            </w:pPr>
          </w:p>
        </w:tc>
        <w:tc>
          <w:tcPr>
            <w:tcW w:w="0" w:type="auto"/>
            <w:vMerge/>
            <w:tcBorders>
              <w:bottom w:val="single" w:sz="4" w:space="0" w:color="auto"/>
            </w:tcBorders>
            <w:shd w:val="clear" w:color="auto" w:fill="auto"/>
            <w:noWrap/>
            <w:vAlign w:val="center"/>
            <w:hideMark/>
          </w:tcPr>
          <w:p w14:paraId="06B7EFEF" w14:textId="77777777" w:rsidR="002B1436" w:rsidRPr="007A4E16" w:rsidRDefault="002B1436" w:rsidP="00602429">
            <w:pPr>
              <w:spacing w:after="0" w:line="240" w:lineRule="auto"/>
              <w:jc w:val="right"/>
              <w:rPr>
                <w:rFonts w:ascii="Times New Roman" w:eastAsia="Times New Roman" w:hAnsi="Times New Roman" w:cs="Times New Roman"/>
                <w:b/>
                <w:color w:val="000000"/>
                <w:sz w:val="20"/>
                <w:szCs w:val="20"/>
              </w:rPr>
            </w:pPr>
          </w:p>
        </w:tc>
        <w:tc>
          <w:tcPr>
            <w:tcW w:w="0" w:type="auto"/>
            <w:tcBorders>
              <w:top w:val="single" w:sz="4" w:space="0" w:color="auto"/>
              <w:bottom w:val="single" w:sz="4" w:space="0" w:color="auto"/>
            </w:tcBorders>
            <w:shd w:val="clear" w:color="auto" w:fill="auto"/>
            <w:noWrap/>
            <w:vAlign w:val="center"/>
            <w:hideMark/>
          </w:tcPr>
          <w:p w14:paraId="597C62FD" w14:textId="77777777" w:rsidR="002B1436" w:rsidRPr="007A4E16" w:rsidRDefault="002B1436" w:rsidP="00602429">
            <w:pPr>
              <w:spacing w:after="0" w:line="240" w:lineRule="auto"/>
              <w:jc w:val="right"/>
              <w:rPr>
                <w:rFonts w:ascii="Times New Roman" w:eastAsia="Times New Roman" w:hAnsi="Times New Roman" w:cs="Times New Roman"/>
                <w:b/>
                <w:color w:val="000000"/>
                <w:sz w:val="20"/>
                <w:szCs w:val="20"/>
              </w:rPr>
            </w:pPr>
            <w:r w:rsidRPr="007A4E16">
              <w:rPr>
                <w:rFonts w:ascii="Times New Roman" w:eastAsia="Times New Roman" w:hAnsi="Times New Roman" w:cs="Times New Roman"/>
                <w:b/>
                <w:color w:val="000000"/>
                <w:sz w:val="20"/>
                <w:szCs w:val="20"/>
              </w:rPr>
              <w:t>Factor 1</w:t>
            </w:r>
          </w:p>
        </w:tc>
        <w:tc>
          <w:tcPr>
            <w:tcW w:w="0" w:type="auto"/>
            <w:tcBorders>
              <w:top w:val="single" w:sz="4" w:space="0" w:color="auto"/>
              <w:bottom w:val="single" w:sz="4" w:space="0" w:color="auto"/>
            </w:tcBorders>
            <w:shd w:val="clear" w:color="auto" w:fill="auto"/>
            <w:noWrap/>
            <w:vAlign w:val="center"/>
            <w:hideMark/>
          </w:tcPr>
          <w:p w14:paraId="13EE7977" w14:textId="77777777" w:rsidR="002B1436" w:rsidRPr="007A4E16" w:rsidRDefault="002B1436" w:rsidP="00602429">
            <w:pPr>
              <w:spacing w:after="0" w:line="240" w:lineRule="auto"/>
              <w:jc w:val="right"/>
              <w:rPr>
                <w:rFonts w:ascii="Times New Roman" w:eastAsia="Times New Roman" w:hAnsi="Times New Roman" w:cs="Times New Roman"/>
                <w:b/>
                <w:color w:val="000000"/>
                <w:sz w:val="20"/>
                <w:szCs w:val="20"/>
              </w:rPr>
            </w:pPr>
            <w:r w:rsidRPr="007A4E16">
              <w:rPr>
                <w:rFonts w:ascii="Times New Roman" w:eastAsia="Times New Roman" w:hAnsi="Times New Roman" w:cs="Times New Roman"/>
                <w:b/>
                <w:color w:val="000000"/>
                <w:sz w:val="20"/>
                <w:szCs w:val="20"/>
              </w:rPr>
              <w:t>Factor 2</w:t>
            </w:r>
          </w:p>
        </w:tc>
        <w:tc>
          <w:tcPr>
            <w:tcW w:w="0" w:type="auto"/>
            <w:tcBorders>
              <w:top w:val="single" w:sz="4" w:space="0" w:color="auto"/>
              <w:bottom w:val="single" w:sz="4" w:space="0" w:color="auto"/>
            </w:tcBorders>
            <w:shd w:val="clear" w:color="auto" w:fill="auto"/>
            <w:noWrap/>
            <w:vAlign w:val="center"/>
            <w:hideMark/>
          </w:tcPr>
          <w:p w14:paraId="3EB6948F" w14:textId="77777777" w:rsidR="002B1436" w:rsidRPr="007A4E16" w:rsidRDefault="002B1436" w:rsidP="00602429">
            <w:pPr>
              <w:spacing w:after="0" w:line="240" w:lineRule="auto"/>
              <w:jc w:val="right"/>
              <w:rPr>
                <w:rFonts w:ascii="Times New Roman" w:eastAsia="Times New Roman" w:hAnsi="Times New Roman" w:cs="Times New Roman"/>
                <w:b/>
                <w:color w:val="000000"/>
                <w:sz w:val="20"/>
                <w:szCs w:val="20"/>
              </w:rPr>
            </w:pPr>
            <w:r w:rsidRPr="007A4E16">
              <w:rPr>
                <w:rFonts w:ascii="Times New Roman" w:eastAsia="Times New Roman" w:hAnsi="Times New Roman" w:cs="Times New Roman"/>
                <w:b/>
                <w:color w:val="000000"/>
                <w:sz w:val="20"/>
                <w:szCs w:val="20"/>
              </w:rPr>
              <w:t>Factor 3</w:t>
            </w:r>
          </w:p>
        </w:tc>
        <w:tc>
          <w:tcPr>
            <w:tcW w:w="0" w:type="auto"/>
            <w:tcBorders>
              <w:top w:val="single" w:sz="4" w:space="0" w:color="auto"/>
              <w:bottom w:val="single" w:sz="4" w:space="0" w:color="auto"/>
            </w:tcBorders>
            <w:shd w:val="clear" w:color="auto" w:fill="auto"/>
            <w:noWrap/>
            <w:vAlign w:val="center"/>
            <w:hideMark/>
          </w:tcPr>
          <w:p w14:paraId="7D6E12FA" w14:textId="77777777" w:rsidR="002B1436" w:rsidRPr="007A4E16" w:rsidRDefault="002B1436" w:rsidP="00602429">
            <w:pPr>
              <w:spacing w:after="0" w:line="240" w:lineRule="auto"/>
              <w:jc w:val="right"/>
              <w:rPr>
                <w:rFonts w:ascii="Times New Roman" w:eastAsia="Times New Roman" w:hAnsi="Times New Roman" w:cs="Times New Roman"/>
                <w:b/>
                <w:color w:val="000000"/>
                <w:sz w:val="20"/>
                <w:szCs w:val="20"/>
              </w:rPr>
            </w:pPr>
            <w:r w:rsidRPr="007A4E16">
              <w:rPr>
                <w:rFonts w:ascii="Times New Roman" w:eastAsia="Times New Roman" w:hAnsi="Times New Roman" w:cs="Times New Roman"/>
                <w:b/>
                <w:color w:val="000000"/>
                <w:sz w:val="20"/>
                <w:szCs w:val="20"/>
              </w:rPr>
              <w:t>Factor 4</w:t>
            </w:r>
          </w:p>
        </w:tc>
        <w:tc>
          <w:tcPr>
            <w:tcW w:w="0" w:type="auto"/>
            <w:tcBorders>
              <w:top w:val="single" w:sz="4" w:space="0" w:color="auto"/>
              <w:bottom w:val="single" w:sz="4" w:space="0" w:color="auto"/>
            </w:tcBorders>
            <w:shd w:val="clear" w:color="auto" w:fill="auto"/>
            <w:noWrap/>
            <w:vAlign w:val="center"/>
            <w:hideMark/>
          </w:tcPr>
          <w:p w14:paraId="02DB09A5" w14:textId="77777777" w:rsidR="002B1436" w:rsidRPr="007A4E16" w:rsidRDefault="002B1436" w:rsidP="00602429">
            <w:pPr>
              <w:spacing w:after="0" w:line="240" w:lineRule="auto"/>
              <w:jc w:val="right"/>
              <w:rPr>
                <w:rFonts w:ascii="Times New Roman" w:eastAsia="Times New Roman" w:hAnsi="Times New Roman" w:cs="Times New Roman"/>
                <w:b/>
                <w:color w:val="000000"/>
                <w:sz w:val="20"/>
                <w:szCs w:val="20"/>
              </w:rPr>
            </w:pPr>
            <w:r w:rsidRPr="007A4E16">
              <w:rPr>
                <w:rFonts w:ascii="Times New Roman" w:eastAsia="Times New Roman" w:hAnsi="Times New Roman" w:cs="Times New Roman"/>
                <w:b/>
                <w:color w:val="000000"/>
                <w:sz w:val="20"/>
                <w:szCs w:val="20"/>
              </w:rPr>
              <w:t>Factor 5</w:t>
            </w:r>
          </w:p>
        </w:tc>
      </w:tr>
      <w:tr w:rsidR="002B1436" w:rsidRPr="007A4E16" w14:paraId="2E6551A9" w14:textId="77777777" w:rsidTr="00602429">
        <w:trPr>
          <w:trHeight w:val="144"/>
        </w:trPr>
        <w:tc>
          <w:tcPr>
            <w:tcW w:w="0" w:type="auto"/>
            <w:tcBorders>
              <w:top w:val="single" w:sz="4" w:space="0" w:color="auto"/>
            </w:tcBorders>
            <w:shd w:val="clear" w:color="auto" w:fill="auto"/>
            <w:noWrap/>
            <w:vAlign w:val="center"/>
            <w:hideMark/>
          </w:tcPr>
          <w:p w14:paraId="2EAB19C2" w14:textId="77777777" w:rsidR="002B1436" w:rsidRPr="007A4E16" w:rsidRDefault="002B1436" w:rsidP="00602429">
            <w:pPr>
              <w:spacing w:after="0" w:line="240" w:lineRule="auto"/>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Acting with awareness</w:t>
            </w:r>
          </w:p>
        </w:tc>
        <w:tc>
          <w:tcPr>
            <w:tcW w:w="0" w:type="auto"/>
            <w:tcBorders>
              <w:top w:val="single" w:sz="4" w:space="0" w:color="auto"/>
            </w:tcBorders>
            <w:shd w:val="clear" w:color="auto" w:fill="auto"/>
            <w:noWrap/>
            <w:vAlign w:val="center"/>
            <w:hideMark/>
          </w:tcPr>
          <w:p w14:paraId="7507E2D1"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5</w:t>
            </w:r>
          </w:p>
        </w:tc>
        <w:tc>
          <w:tcPr>
            <w:tcW w:w="0" w:type="auto"/>
            <w:tcBorders>
              <w:top w:val="single" w:sz="4" w:space="0" w:color="auto"/>
            </w:tcBorders>
            <w:shd w:val="clear" w:color="auto" w:fill="auto"/>
            <w:noWrap/>
            <w:vAlign w:val="center"/>
            <w:hideMark/>
          </w:tcPr>
          <w:p w14:paraId="4A9566BC"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tcBorders>
              <w:top w:val="single" w:sz="4" w:space="0" w:color="auto"/>
            </w:tcBorders>
            <w:shd w:val="clear" w:color="auto" w:fill="auto"/>
            <w:noWrap/>
            <w:vAlign w:val="center"/>
            <w:hideMark/>
          </w:tcPr>
          <w:p w14:paraId="6093090B"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tcBorders>
              <w:top w:val="single" w:sz="4" w:space="0" w:color="auto"/>
            </w:tcBorders>
            <w:shd w:val="clear" w:color="auto" w:fill="auto"/>
            <w:noWrap/>
            <w:vAlign w:val="center"/>
            <w:hideMark/>
          </w:tcPr>
          <w:p w14:paraId="03CEE788" w14:textId="6551BC28" w:rsidR="002B1436" w:rsidRPr="007A4E16" w:rsidRDefault="00546EC6" w:rsidP="00602429">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002B1436" w:rsidRPr="007A4E16">
              <w:rPr>
                <w:rFonts w:ascii="Times New Roman" w:eastAsia="Times New Roman" w:hAnsi="Times New Roman" w:cs="Times New Roman"/>
                <w:color w:val="000000"/>
                <w:sz w:val="20"/>
                <w:szCs w:val="20"/>
              </w:rPr>
              <w:t>0.79</w:t>
            </w:r>
          </w:p>
        </w:tc>
        <w:tc>
          <w:tcPr>
            <w:tcW w:w="0" w:type="auto"/>
            <w:tcBorders>
              <w:top w:val="single" w:sz="4" w:space="0" w:color="auto"/>
            </w:tcBorders>
            <w:shd w:val="clear" w:color="auto" w:fill="auto"/>
            <w:noWrap/>
            <w:vAlign w:val="center"/>
            <w:hideMark/>
          </w:tcPr>
          <w:p w14:paraId="3394FB8A"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tcBorders>
              <w:top w:val="single" w:sz="4" w:space="0" w:color="auto"/>
            </w:tcBorders>
            <w:shd w:val="clear" w:color="auto" w:fill="auto"/>
            <w:noWrap/>
            <w:vAlign w:val="center"/>
            <w:hideMark/>
          </w:tcPr>
          <w:p w14:paraId="75829A45"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r>
      <w:tr w:rsidR="002B1436" w:rsidRPr="007A4E16" w14:paraId="585436CD" w14:textId="77777777" w:rsidTr="00602429">
        <w:trPr>
          <w:trHeight w:val="144"/>
        </w:trPr>
        <w:tc>
          <w:tcPr>
            <w:tcW w:w="0" w:type="auto"/>
            <w:shd w:val="clear" w:color="auto" w:fill="auto"/>
            <w:noWrap/>
            <w:vAlign w:val="center"/>
          </w:tcPr>
          <w:p w14:paraId="7FFA9F53" w14:textId="77777777" w:rsidR="002B1436" w:rsidRPr="007A4E16" w:rsidRDefault="002B1436"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4CBF38AD"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8</w:t>
            </w:r>
          </w:p>
        </w:tc>
        <w:tc>
          <w:tcPr>
            <w:tcW w:w="0" w:type="auto"/>
            <w:shd w:val="clear" w:color="auto" w:fill="auto"/>
            <w:noWrap/>
            <w:vAlign w:val="center"/>
            <w:hideMark/>
          </w:tcPr>
          <w:p w14:paraId="5EEE12B2"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6E502C4D"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14C0668F" w14:textId="58A8F87D" w:rsidR="002B1436" w:rsidRPr="007A4E16" w:rsidRDefault="00546EC6" w:rsidP="00602429">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002B1436" w:rsidRPr="007A4E16">
              <w:rPr>
                <w:rFonts w:ascii="Times New Roman" w:eastAsia="Times New Roman" w:hAnsi="Times New Roman" w:cs="Times New Roman"/>
                <w:color w:val="000000"/>
                <w:sz w:val="20"/>
                <w:szCs w:val="20"/>
              </w:rPr>
              <w:t>0.83</w:t>
            </w:r>
          </w:p>
        </w:tc>
        <w:tc>
          <w:tcPr>
            <w:tcW w:w="0" w:type="auto"/>
            <w:shd w:val="clear" w:color="auto" w:fill="auto"/>
            <w:noWrap/>
            <w:vAlign w:val="center"/>
            <w:hideMark/>
          </w:tcPr>
          <w:p w14:paraId="342B34AC"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78907137"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r>
      <w:tr w:rsidR="002B1436" w:rsidRPr="007A4E16" w14:paraId="573038E5" w14:textId="77777777" w:rsidTr="00602429">
        <w:trPr>
          <w:trHeight w:val="144"/>
        </w:trPr>
        <w:tc>
          <w:tcPr>
            <w:tcW w:w="0" w:type="auto"/>
            <w:shd w:val="clear" w:color="auto" w:fill="auto"/>
            <w:noWrap/>
            <w:vAlign w:val="center"/>
          </w:tcPr>
          <w:p w14:paraId="31C73F00" w14:textId="77777777" w:rsidR="002B1436" w:rsidRPr="007A4E16" w:rsidRDefault="002B1436"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43C8A563"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13</w:t>
            </w:r>
          </w:p>
        </w:tc>
        <w:tc>
          <w:tcPr>
            <w:tcW w:w="0" w:type="auto"/>
            <w:shd w:val="clear" w:color="auto" w:fill="auto"/>
            <w:noWrap/>
            <w:vAlign w:val="center"/>
            <w:hideMark/>
          </w:tcPr>
          <w:p w14:paraId="037D9E43"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052D14E9"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2D87D456" w14:textId="4D3A8263" w:rsidR="002B1436" w:rsidRPr="007A4E16" w:rsidRDefault="00546EC6" w:rsidP="00602429">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002B1436" w:rsidRPr="007A4E16">
              <w:rPr>
                <w:rFonts w:ascii="Times New Roman" w:eastAsia="Times New Roman" w:hAnsi="Times New Roman" w:cs="Times New Roman"/>
                <w:color w:val="000000"/>
                <w:sz w:val="20"/>
                <w:szCs w:val="20"/>
              </w:rPr>
              <w:t>0.85</w:t>
            </w:r>
          </w:p>
        </w:tc>
        <w:tc>
          <w:tcPr>
            <w:tcW w:w="0" w:type="auto"/>
            <w:shd w:val="clear" w:color="auto" w:fill="auto"/>
            <w:noWrap/>
            <w:vAlign w:val="center"/>
            <w:hideMark/>
          </w:tcPr>
          <w:p w14:paraId="4EE9A8BB"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74FADE54"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r>
      <w:tr w:rsidR="002B1436" w:rsidRPr="007A4E16" w14:paraId="10DEF245" w14:textId="77777777" w:rsidTr="00602429">
        <w:trPr>
          <w:trHeight w:val="144"/>
        </w:trPr>
        <w:tc>
          <w:tcPr>
            <w:tcW w:w="0" w:type="auto"/>
            <w:shd w:val="clear" w:color="auto" w:fill="auto"/>
            <w:noWrap/>
            <w:vAlign w:val="center"/>
          </w:tcPr>
          <w:p w14:paraId="7003971C" w14:textId="77777777" w:rsidR="002B1436" w:rsidRPr="007A4E16" w:rsidRDefault="002B1436"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54C8F8EB"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18</w:t>
            </w:r>
          </w:p>
        </w:tc>
        <w:tc>
          <w:tcPr>
            <w:tcW w:w="0" w:type="auto"/>
            <w:shd w:val="clear" w:color="auto" w:fill="auto"/>
            <w:noWrap/>
            <w:vAlign w:val="center"/>
            <w:hideMark/>
          </w:tcPr>
          <w:p w14:paraId="3D023101"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181EC0D8"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6ED8CAE6" w14:textId="5C3736B4" w:rsidR="002B1436" w:rsidRPr="007A4E16" w:rsidRDefault="00546EC6" w:rsidP="00602429">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002B1436" w:rsidRPr="007A4E16">
              <w:rPr>
                <w:rFonts w:ascii="Times New Roman" w:eastAsia="Times New Roman" w:hAnsi="Times New Roman" w:cs="Times New Roman"/>
                <w:color w:val="000000"/>
                <w:sz w:val="20"/>
                <w:szCs w:val="20"/>
              </w:rPr>
              <w:t>0.74</w:t>
            </w:r>
          </w:p>
        </w:tc>
        <w:tc>
          <w:tcPr>
            <w:tcW w:w="0" w:type="auto"/>
            <w:shd w:val="clear" w:color="auto" w:fill="auto"/>
            <w:noWrap/>
            <w:vAlign w:val="center"/>
            <w:hideMark/>
          </w:tcPr>
          <w:p w14:paraId="0DECCEBF"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50C42C29"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r>
      <w:tr w:rsidR="002B1436" w:rsidRPr="007A4E16" w14:paraId="5C2FA581" w14:textId="77777777" w:rsidTr="00602429">
        <w:trPr>
          <w:trHeight w:val="144"/>
        </w:trPr>
        <w:tc>
          <w:tcPr>
            <w:tcW w:w="0" w:type="auto"/>
            <w:shd w:val="clear" w:color="auto" w:fill="auto"/>
            <w:noWrap/>
            <w:vAlign w:val="center"/>
          </w:tcPr>
          <w:p w14:paraId="5400FE95" w14:textId="77777777" w:rsidR="002B1436" w:rsidRPr="007A4E16" w:rsidRDefault="002B1436"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453378D7"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23</w:t>
            </w:r>
          </w:p>
        </w:tc>
        <w:tc>
          <w:tcPr>
            <w:tcW w:w="0" w:type="auto"/>
            <w:shd w:val="clear" w:color="auto" w:fill="auto"/>
            <w:noWrap/>
            <w:vAlign w:val="center"/>
            <w:hideMark/>
          </w:tcPr>
          <w:p w14:paraId="62AF9A5C"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05C1957D"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6E909C9F" w14:textId="2252C408" w:rsidR="002B1436" w:rsidRPr="007A4E16" w:rsidRDefault="00546EC6" w:rsidP="00602429">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002B1436" w:rsidRPr="007A4E16">
              <w:rPr>
                <w:rFonts w:ascii="Times New Roman" w:eastAsia="Times New Roman" w:hAnsi="Times New Roman" w:cs="Times New Roman"/>
                <w:color w:val="000000"/>
                <w:sz w:val="20"/>
                <w:szCs w:val="20"/>
              </w:rPr>
              <w:t>0.73</w:t>
            </w:r>
          </w:p>
        </w:tc>
        <w:tc>
          <w:tcPr>
            <w:tcW w:w="0" w:type="auto"/>
            <w:shd w:val="clear" w:color="auto" w:fill="auto"/>
            <w:noWrap/>
            <w:vAlign w:val="center"/>
            <w:hideMark/>
          </w:tcPr>
          <w:p w14:paraId="3CD57327"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63AF6E84"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r>
      <w:tr w:rsidR="002B1436" w:rsidRPr="007A4E16" w14:paraId="5507C82B" w14:textId="77777777" w:rsidTr="00602429">
        <w:trPr>
          <w:trHeight w:val="144"/>
        </w:trPr>
        <w:tc>
          <w:tcPr>
            <w:tcW w:w="0" w:type="auto"/>
            <w:shd w:val="clear" w:color="auto" w:fill="auto"/>
            <w:noWrap/>
            <w:vAlign w:val="center"/>
          </w:tcPr>
          <w:p w14:paraId="2AED20C1" w14:textId="77777777" w:rsidR="002B1436" w:rsidRPr="007A4E16" w:rsidRDefault="002B1436"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660E4C40"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28</w:t>
            </w:r>
          </w:p>
        </w:tc>
        <w:tc>
          <w:tcPr>
            <w:tcW w:w="0" w:type="auto"/>
            <w:shd w:val="clear" w:color="auto" w:fill="auto"/>
            <w:noWrap/>
            <w:vAlign w:val="center"/>
            <w:hideMark/>
          </w:tcPr>
          <w:p w14:paraId="4D901FAC"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2D1BDCF5"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20F863D2" w14:textId="1A0DE68F" w:rsidR="002B1436" w:rsidRPr="007A4E16" w:rsidRDefault="00546EC6" w:rsidP="00602429">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002B1436" w:rsidRPr="007A4E16">
              <w:rPr>
                <w:rFonts w:ascii="Times New Roman" w:eastAsia="Times New Roman" w:hAnsi="Times New Roman" w:cs="Times New Roman"/>
                <w:color w:val="000000"/>
                <w:sz w:val="20"/>
                <w:szCs w:val="20"/>
              </w:rPr>
              <w:t>0.81</w:t>
            </w:r>
          </w:p>
        </w:tc>
        <w:tc>
          <w:tcPr>
            <w:tcW w:w="0" w:type="auto"/>
            <w:shd w:val="clear" w:color="auto" w:fill="auto"/>
            <w:noWrap/>
            <w:vAlign w:val="center"/>
            <w:hideMark/>
          </w:tcPr>
          <w:p w14:paraId="741A2755"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2A63E2FD"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r>
      <w:tr w:rsidR="002B1436" w:rsidRPr="007A4E16" w14:paraId="7A54B465" w14:textId="77777777" w:rsidTr="00602429">
        <w:trPr>
          <w:trHeight w:val="144"/>
        </w:trPr>
        <w:tc>
          <w:tcPr>
            <w:tcW w:w="0" w:type="auto"/>
            <w:shd w:val="clear" w:color="auto" w:fill="auto"/>
            <w:noWrap/>
            <w:vAlign w:val="center"/>
          </w:tcPr>
          <w:p w14:paraId="269705AB" w14:textId="77777777" w:rsidR="002B1436" w:rsidRPr="007A4E16" w:rsidRDefault="002B1436"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0AC1481E"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34</w:t>
            </w:r>
          </w:p>
        </w:tc>
        <w:tc>
          <w:tcPr>
            <w:tcW w:w="0" w:type="auto"/>
            <w:shd w:val="clear" w:color="auto" w:fill="auto"/>
            <w:noWrap/>
            <w:vAlign w:val="center"/>
            <w:hideMark/>
          </w:tcPr>
          <w:p w14:paraId="33F855F4"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59064E2D"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61F1FAB3" w14:textId="34BB8C9B" w:rsidR="002B1436" w:rsidRPr="007A4E16" w:rsidRDefault="00546EC6" w:rsidP="00602429">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002B1436" w:rsidRPr="007A4E16">
              <w:rPr>
                <w:rFonts w:ascii="Times New Roman" w:eastAsia="Times New Roman" w:hAnsi="Times New Roman" w:cs="Times New Roman"/>
                <w:color w:val="000000"/>
                <w:sz w:val="20"/>
                <w:szCs w:val="20"/>
              </w:rPr>
              <w:t>0.78</w:t>
            </w:r>
          </w:p>
        </w:tc>
        <w:tc>
          <w:tcPr>
            <w:tcW w:w="0" w:type="auto"/>
            <w:shd w:val="clear" w:color="auto" w:fill="auto"/>
            <w:noWrap/>
            <w:vAlign w:val="center"/>
            <w:hideMark/>
          </w:tcPr>
          <w:p w14:paraId="1B2B8384"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6F61144D"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r>
      <w:tr w:rsidR="002B1436" w:rsidRPr="007A4E16" w14:paraId="154B095A" w14:textId="77777777" w:rsidTr="00602429">
        <w:trPr>
          <w:trHeight w:val="144"/>
        </w:trPr>
        <w:tc>
          <w:tcPr>
            <w:tcW w:w="0" w:type="auto"/>
            <w:shd w:val="clear" w:color="auto" w:fill="auto"/>
            <w:noWrap/>
            <w:vAlign w:val="center"/>
          </w:tcPr>
          <w:p w14:paraId="1E999296" w14:textId="77777777" w:rsidR="002B1436" w:rsidRPr="007A4E16" w:rsidRDefault="002B1436"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04993CC4"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38</w:t>
            </w:r>
          </w:p>
        </w:tc>
        <w:tc>
          <w:tcPr>
            <w:tcW w:w="0" w:type="auto"/>
            <w:shd w:val="clear" w:color="auto" w:fill="auto"/>
            <w:noWrap/>
            <w:vAlign w:val="center"/>
            <w:hideMark/>
          </w:tcPr>
          <w:p w14:paraId="05BCEE7E"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3C160F98"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3561206C" w14:textId="72AB67D7" w:rsidR="002B1436" w:rsidRPr="007A4E16" w:rsidRDefault="00546EC6" w:rsidP="00602429">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002B1436" w:rsidRPr="007A4E16">
              <w:rPr>
                <w:rFonts w:ascii="Times New Roman" w:eastAsia="Times New Roman" w:hAnsi="Times New Roman" w:cs="Times New Roman"/>
                <w:color w:val="000000"/>
                <w:sz w:val="20"/>
                <w:szCs w:val="20"/>
              </w:rPr>
              <w:t>0.85</w:t>
            </w:r>
          </w:p>
        </w:tc>
        <w:tc>
          <w:tcPr>
            <w:tcW w:w="0" w:type="auto"/>
            <w:shd w:val="clear" w:color="auto" w:fill="auto"/>
            <w:noWrap/>
            <w:vAlign w:val="center"/>
            <w:hideMark/>
          </w:tcPr>
          <w:p w14:paraId="6A259FC8"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406F9F9C"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r>
      <w:tr w:rsidR="002B1436" w:rsidRPr="007A4E16" w14:paraId="5E40DD12" w14:textId="77777777" w:rsidTr="00602429">
        <w:trPr>
          <w:trHeight w:val="144"/>
        </w:trPr>
        <w:tc>
          <w:tcPr>
            <w:tcW w:w="0" w:type="auto"/>
            <w:shd w:val="clear" w:color="auto" w:fill="auto"/>
            <w:noWrap/>
            <w:vAlign w:val="center"/>
            <w:hideMark/>
          </w:tcPr>
          <w:p w14:paraId="7AB287D3" w14:textId="77777777" w:rsidR="002B1436" w:rsidRPr="007A4E16" w:rsidRDefault="002B1436" w:rsidP="00602429">
            <w:pPr>
              <w:spacing w:after="0" w:line="240" w:lineRule="auto"/>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Describing</w:t>
            </w:r>
          </w:p>
        </w:tc>
        <w:tc>
          <w:tcPr>
            <w:tcW w:w="0" w:type="auto"/>
            <w:shd w:val="clear" w:color="auto" w:fill="auto"/>
            <w:noWrap/>
            <w:vAlign w:val="center"/>
            <w:hideMark/>
          </w:tcPr>
          <w:p w14:paraId="2E11AA75"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2</w:t>
            </w:r>
          </w:p>
        </w:tc>
        <w:tc>
          <w:tcPr>
            <w:tcW w:w="0" w:type="auto"/>
            <w:shd w:val="clear" w:color="auto" w:fill="auto"/>
            <w:noWrap/>
            <w:vAlign w:val="center"/>
            <w:hideMark/>
          </w:tcPr>
          <w:p w14:paraId="76C50745"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7FB4C7D1" w14:textId="06C725B1" w:rsidR="002B1436" w:rsidRPr="007A4E16" w:rsidRDefault="00546EC6" w:rsidP="00602429">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002B1436" w:rsidRPr="007A4E16">
              <w:rPr>
                <w:rFonts w:ascii="Times New Roman" w:eastAsia="Times New Roman" w:hAnsi="Times New Roman" w:cs="Times New Roman"/>
                <w:color w:val="000000"/>
                <w:sz w:val="20"/>
                <w:szCs w:val="20"/>
              </w:rPr>
              <w:t>0.87</w:t>
            </w:r>
          </w:p>
        </w:tc>
        <w:tc>
          <w:tcPr>
            <w:tcW w:w="0" w:type="auto"/>
            <w:shd w:val="clear" w:color="auto" w:fill="auto"/>
            <w:noWrap/>
            <w:vAlign w:val="center"/>
            <w:hideMark/>
          </w:tcPr>
          <w:p w14:paraId="5562908A"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414FE276"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30AFAB06"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r>
      <w:tr w:rsidR="002B1436" w:rsidRPr="007A4E16" w14:paraId="63B72ACE" w14:textId="77777777" w:rsidTr="00602429">
        <w:trPr>
          <w:trHeight w:val="144"/>
        </w:trPr>
        <w:tc>
          <w:tcPr>
            <w:tcW w:w="0" w:type="auto"/>
            <w:shd w:val="clear" w:color="auto" w:fill="auto"/>
            <w:noWrap/>
            <w:vAlign w:val="center"/>
          </w:tcPr>
          <w:p w14:paraId="796DD7D9" w14:textId="77777777" w:rsidR="002B1436" w:rsidRPr="007A4E16" w:rsidRDefault="002B1436"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05FE97A5"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7</w:t>
            </w:r>
          </w:p>
        </w:tc>
        <w:tc>
          <w:tcPr>
            <w:tcW w:w="0" w:type="auto"/>
            <w:shd w:val="clear" w:color="auto" w:fill="auto"/>
            <w:noWrap/>
            <w:vAlign w:val="center"/>
            <w:hideMark/>
          </w:tcPr>
          <w:p w14:paraId="130C5981"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5BD2650E" w14:textId="3E69B635" w:rsidR="002B1436" w:rsidRPr="007A4E16" w:rsidRDefault="00546EC6" w:rsidP="00602429">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002B1436" w:rsidRPr="007A4E16">
              <w:rPr>
                <w:rFonts w:ascii="Times New Roman" w:eastAsia="Times New Roman" w:hAnsi="Times New Roman" w:cs="Times New Roman"/>
                <w:color w:val="000000"/>
                <w:sz w:val="20"/>
                <w:szCs w:val="20"/>
              </w:rPr>
              <w:t>0.88</w:t>
            </w:r>
          </w:p>
        </w:tc>
        <w:tc>
          <w:tcPr>
            <w:tcW w:w="0" w:type="auto"/>
            <w:shd w:val="clear" w:color="auto" w:fill="auto"/>
            <w:noWrap/>
            <w:vAlign w:val="center"/>
            <w:hideMark/>
          </w:tcPr>
          <w:p w14:paraId="317BB6F5"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7226ABEB"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509E4B2F"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r>
      <w:tr w:rsidR="002B1436" w:rsidRPr="007A4E16" w14:paraId="1ACF33C6" w14:textId="77777777" w:rsidTr="00602429">
        <w:trPr>
          <w:trHeight w:val="144"/>
        </w:trPr>
        <w:tc>
          <w:tcPr>
            <w:tcW w:w="0" w:type="auto"/>
            <w:shd w:val="clear" w:color="auto" w:fill="auto"/>
            <w:noWrap/>
            <w:vAlign w:val="center"/>
          </w:tcPr>
          <w:p w14:paraId="04F20DC9" w14:textId="77777777" w:rsidR="002B1436" w:rsidRPr="007A4E16" w:rsidRDefault="002B1436"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55078F8A"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12</w:t>
            </w:r>
          </w:p>
        </w:tc>
        <w:tc>
          <w:tcPr>
            <w:tcW w:w="0" w:type="auto"/>
            <w:shd w:val="clear" w:color="auto" w:fill="auto"/>
            <w:noWrap/>
            <w:vAlign w:val="center"/>
            <w:hideMark/>
          </w:tcPr>
          <w:p w14:paraId="1E1A91D4"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7C592CAE" w14:textId="0E9D2A3A" w:rsidR="002B1436" w:rsidRPr="007A4E16" w:rsidRDefault="00546EC6" w:rsidP="00602429">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002B1436" w:rsidRPr="007A4E16">
              <w:rPr>
                <w:rFonts w:ascii="Times New Roman" w:eastAsia="Times New Roman" w:hAnsi="Times New Roman" w:cs="Times New Roman"/>
                <w:color w:val="000000"/>
                <w:sz w:val="20"/>
                <w:szCs w:val="20"/>
              </w:rPr>
              <w:t>0.80</w:t>
            </w:r>
          </w:p>
        </w:tc>
        <w:tc>
          <w:tcPr>
            <w:tcW w:w="0" w:type="auto"/>
            <w:shd w:val="clear" w:color="auto" w:fill="auto"/>
            <w:noWrap/>
            <w:vAlign w:val="center"/>
            <w:hideMark/>
          </w:tcPr>
          <w:p w14:paraId="04141809"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11EAB876"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74B33A44"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r>
      <w:tr w:rsidR="002B1436" w:rsidRPr="007A4E16" w14:paraId="1741F22C" w14:textId="77777777" w:rsidTr="00602429">
        <w:trPr>
          <w:trHeight w:val="144"/>
        </w:trPr>
        <w:tc>
          <w:tcPr>
            <w:tcW w:w="0" w:type="auto"/>
            <w:shd w:val="clear" w:color="auto" w:fill="auto"/>
            <w:noWrap/>
            <w:vAlign w:val="center"/>
          </w:tcPr>
          <w:p w14:paraId="1A01EA28" w14:textId="77777777" w:rsidR="002B1436" w:rsidRPr="007A4E16" w:rsidRDefault="002B1436"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5680AEFC"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16</w:t>
            </w:r>
          </w:p>
        </w:tc>
        <w:tc>
          <w:tcPr>
            <w:tcW w:w="0" w:type="auto"/>
            <w:shd w:val="clear" w:color="auto" w:fill="auto"/>
            <w:noWrap/>
            <w:vAlign w:val="center"/>
            <w:hideMark/>
          </w:tcPr>
          <w:p w14:paraId="21C5EB11"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40D7A5C5" w14:textId="1CE13551" w:rsidR="002B1436" w:rsidRPr="007A4E16" w:rsidRDefault="00546EC6" w:rsidP="00602429">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002B1436" w:rsidRPr="007A4E16">
              <w:rPr>
                <w:rFonts w:ascii="Times New Roman" w:eastAsia="Times New Roman" w:hAnsi="Times New Roman" w:cs="Times New Roman"/>
                <w:color w:val="000000"/>
                <w:sz w:val="20"/>
                <w:szCs w:val="20"/>
              </w:rPr>
              <w:t>0.80</w:t>
            </w:r>
          </w:p>
        </w:tc>
        <w:tc>
          <w:tcPr>
            <w:tcW w:w="0" w:type="auto"/>
            <w:shd w:val="clear" w:color="auto" w:fill="auto"/>
            <w:noWrap/>
            <w:vAlign w:val="center"/>
            <w:hideMark/>
          </w:tcPr>
          <w:p w14:paraId="2BFF520E"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7CFBB49B"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5F4C9020"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r>
      <w:tr w:rsidR="002B1436" w:rsidRPr="007A4E16" w14:paraId="450CED08" w14:textId="77777777" w:rsidTr="00602429">
        <w:trPr>
          <w:trHeight w:val="144"/>
        </w:trPr>
        <w:tc>
          <w:tcPr>
            <w:tcW w:w="0" w:type="auto"/>
            <w:shd w:val="clear" w:color="auto" w:fill="auto"/>
            <w:noWrap/>
            <w:vAlign w:val="center"/>
          </w:tcPr>
          <w:p w14:paraId="57F42D97" w14:textId="77777777" w:rsidR="002B1436" w:rsidRPr="007A4E16" w:rsidRDefault="002B1436"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4D85EF1E"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22</w:t>
            </w:r>
          </w:p>
        </w:tc>
        <w:tc>
          <w:tcPr>
            <w:tcW w:w="0" w:type="auto"/>
            <w:shd w:val="clear" w:color="auto" w:fill="auto"/>
            <w:noWrap/>
            <w:vAlign w:val="center"/>
            <w:hideMark/>
          </w:tcPr>
          <w:p w14:paraId="26333601" w14:textId="728CC151" w:rsidR="002B1436" w:rsidRPr="007A4E16" w:rsidRDefault="00546EC6" w:rsidP="00602429">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002B1436" w:rsidRPr="007A4E16">
              <w:rPr>
                <w:rFonts w:ascii="Times New Roman" w:eastAsia="Times New Roman" w:hAnsi="Times New Roman" w:cs="Times New Roman"/>
                <w:color w:val="000000"/>
                <w:sz w:val="20"/>
                <w:szCs w:val="20"/>
              </w:rPr>
              <w:t>0.22</w:t>
            </w:r>
          </w:p>
        </w:tc>
        <w:tc>
          <w:tcPr>
            <w:tcW w:w="0" w:type="auto"/>
            <w:shd w:val="clear" w:color="auto" w:fill="auto"/>
            <w:noWrap/>
            <w:vAlign w:val="center"/>
            <w:hideMark/>
          </w:tcPr>
          <w:p w14:paraId="15AB919E" w14:textId="37773082" w:rsidR="002B1436" w:rsidRPr="007A4E16" w:rsidRDefault="00546EC6" w:rsidP="00602429">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002B1436" w:rsidRPr="007A4E16">
              <w:rPr>
                <w:rFonts w:ascii="Times New Roman" w:eastAsia="Times New Roman" w:hAnsi="Times New Roman" w:cs="Times New Roman"/>
                <w:color w:val="000000"/>
                <w:sz w:val="20"/>
                <w:szCs w:val="20"/>
              </w:rPr>
              <w:t>0.68</w:t>
            </w:r>
          </w:p>
        </w:tc>
        <w:tc>
          <w:tcPr>
            <w:tcW w:w="0" w:type="auto"/>
            <w:shd w:val="clear" w:color="auto" w:fill="auto"/>
            <w:noWrap/>
            <w:vAlign w:val="center"/>
            <w:hideMark/>
          </w:tcPr>
          <w:p w14:paraId="71FE1849"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3BF6AA12"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00E750A1"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r>
      <w:tr w:rsidR="002B1436" w:rsidRPr="007A4E16" w14:paraId="78ACFFEE" w14:textId="77777777" w:rsidTr="00602429">
        <w:trPr>
          <w:trHeight w:val="144"/>
        </w:trPr>
        <w:tc>
          <w:tcPr>
            <w:tcW w:w="0" w:type="auto"/>
            <w:shd w:val="clear" w:color="auto" w:fill="auto"/>
            <w:noWrap/>
            <w:vAlign w:val="center"/>
          </w:tcPr>
          <w:p w14:paraId="1BEE1CC2" w14:textId="77777777" w:rsidR="002B1436" w:rsidRPr="007A4E16" w:rsidRDefault="002B1436"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18D1FD0B"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27</w:t>
            </w:r>
          </w:p>
        </w:tc>
        <w:tc>
          <w:tcPr>
            <w:tcW w:w="0" w:type="auto"/>
            <w:shd w:val="clear" w:color="auto" w:fill="auto"/>
            <w:noWrap/>
            <w:vAlign w:val="center"/>
            <w:hideMark/>
          </w:tcPr>
          <w:p w14:paraId="4AE55C2C"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5C0DE145" w14:textId="368C17BB" w:rsidR="002B1436" w:rsidRPr="007A4E16" w:rsidRDefault="00546EC6" w:rsidP="00602429">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002B1436" w:rsidRPr="007A4E16">
              <w:rPr>
                <w:rFonts w:ascii="Times New Roman" w:eastAsia="Times New Roman" w:hAnsi="Times New Roman" w:cs="Times New Roman"/>
                <w:color w:val="000000"/>
                <w:sz w:val="20"/>
                <w:szCs w:val="20"/>
              </w:rPr>
              <w:t>0.76</w:t>
            </w:r>
          </w:p>
        </w:tc>
        <w:tc>
          <w:tcPr>
            <w:tcW w:w="0" w:type="auto"/>
            <w:shd w:val="clear" w:color="auto" w:fill="auto"/>
            <w:noWrap/>
            <w:vAlign w:val="center"/>
            <w:hideMark/>
          </w:tcPr>
          <w:p w14:paraId="1B87F361"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49908583"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485ED20C"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r>
      <w:tr w:rsidR="002B1436" w:rsidRPr="007A4E16" w14:paraId="75AA0CC7" w14:textId="77777777" w:rsidTr="00602429">
        <w:trPr>
          <w:trHeight w:val="144"/>
        </w:trPr>
        <w:tc>
          <w:tcPr>
            <w:tcW w:w="0" w:type="auto"/>
            <w:shd w:val="clear" w:color="auto" w:fill="auto"/>
            <w:noWrap/>
            <w:vAlign w:val="center"/>
          </w:tcPr>
          <w:p w14:paraId="1FE34B0B" w14:textId="77777777" w:rsidR="002B1436" w:rsidRPr="007A4E16" w:rsidRDefault="002B1436"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6DC2A8F4"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32</w:t>
            </w:r>
          </w:p>
        </w:tc>
        <w:tc>
          <w:tcPr>
            <w:tcW w:w="0" w:type="auto"/>
            <w:shd w:val="clear" w:color="auto" w:fill="auto"/>
            <w:noWrap/>
            <w:vAlign w:val="center"/>
            <w:hideMark/>
          </w:tcPr>
          <w:p w14:paraId="5FD88F2D"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11F998FA" w14:textId="2201B511" w:rsidR="002B1436" w:rsidRPr="007A4E16" w:rsidRDefault="00546EC6" w:rsidP="00602429">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002B1436" w:rsidRPr="007A4E16">
              <w:rPr>
                <w:rFonts w:ascii="Times New Roman" w:eastAsia="Times New Roman" w:hAnsi="Times New Roman" w:cs="Times New Roman"/>
                <w:color w:val="000000"/>
                <w:sz w:val="20"/>
                <w:szCs w:val="20"/>
              </w:rPr>
              <w:t>0.78</w:t>
            </w:r>
          </w:p>
        </w:tc>
        <w:tc>
          <w:tcPr>
            <w:tcW w:w="0" w:type="auto"/>
            <w:shd w:val="clear" w:color="auto" w:fill="auto"/>
            <w:noWrap/>
            <w:vAlign w:val="center"/>
            <w:hideMark/>
          </w:tcPr>
          <w:p w14:paraId="2F6E6A51"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39F16172"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7C3418D8"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r>
      <w:tr w:rsidR="002B1436" w:rsidRPr="007A4E16" w14:paraId="4EC3B053" w14:textId="77777777" w:rsidTr="00602429">
        <w:trPr>
          <w:trHeight w:val="144"/>
        </w:trPr>
        <w:tc>
          <w:tcPr>
            <w:tcW w:w="0" w:type="auto"/>
            <w:shd w:val="clear" w:color="auto" w:fill="auto"/>
            <w:noWrap/>
            <w:vAlign w:val="center"/>
          </w:tcPr>
          <w:p w14:paraId="17B9274E" w14:textId="77777777" w:rsidR="002B1436" w:rsidRPr="007A4E16" w:rsidRDefault="002B1436"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35259C4D"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37</w:t>
            </w:r>
          </w:p>
        </w:tc>
        <w:tc>
          <w:tcPr>
            <w:tcW w:w="0" w:type="auto"/>
            <w:shd w:val="clear" w:color="auto" w:fill="auto"/>
            <w:noWrap/>
            <w:vAlign w:val="center"/>
            <w:hideMark/>
          </w:tcPr>
          <w:p w14:paraId="7EE9FBF4"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7173B281" w14:textId="790077D2" w:rsidR="002B1436" w:rsidRPr="007A4E16" w:rsidRDefault="00546EC6" w:rsidP="00602429">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002B1436" w:rsidRPr="007A4E16">
              <w:rPr>
                <w:rFonts w:ascii="Times New Roman" w:eastAsia="Times New Roman" w:hAnsi="Times New Roman" w:cs="Times New Roman"/>
                <w:color w:val="000000"/>
                <w:sz w:val="20"/>
                <w:szCs w:val="20"/>
              </w:rPr>
              <w:t>0.86</w:t>
            </w:r>
          </w:p>
        </w:tc>
        <w:tc>
          <w:tcPr>
            <w:tcW w:w="0" w:type="auto"/>
            <w:shd w:val="clear" w:color="auto" w:fill="auto"/>
            <w:noWrap/>
            <w:vAlign w:val="center"/>
            <w:hideMark/>
          </w:tcPr>
          <w:p w14:paraId="7E93EA3B"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0B8DE4E1"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5D924090"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r>
      <w:tr w:rsidR="002B1436" w:rsidRPr="007A4E16" w14:paraId="1926FAD5" w14:textId="77777777" w:rsidTr="00602429">
        <w:trPr>
          <w:trHeight w:val="144"/>
        </w:trPr>
        <w:tc>
          <w:tcPr>
            <w:tcW w:w="0" w:type="auto"/>
            <w:shd w:val="clear" w:color="auto" w:fill="auto"/>
            <w:noWrap/>
            <w:vAlign w:val="center"/>
            <w:hideMark/>
          </w:tcPr>
          <w:p w14:paraId="44503C17" w14:textId="77777777" w:rsidR="002B1436" w:rsidRPr="007A4E16" w:rsidRDefault="002B1436" w:rsidP="00602429">
            <w:pPr>
              <w:spacing w:after="0" w:line="240" w:lineRule="auto"/>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Nonjudging</w:t>
            </w:r>
          </w:p>
        </w:tc>
        <w:tc>
          <w:tcPr>
            <w:tcW w:w="0" w:type="auto"/>
            <w:shd w:val="clear" w:color="auto" w:fill="auto"/>
            <w:noWrap/>
            <w:vAlign w:val="center"/>
            <w:hideMark/>
          </w:tcPr>
          <w:p w14:paraId="551E1353"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3</w:t>
            </w:r>
          </w:p>
        </w:tc>
        <w:tc>
          <w:tcPr>
            <w:tcW w:w="0" w:type="auto"/>
            <w:shd w:val="clear" w:color="auto" w:fill="auto"/>
            <w:noWrap/>
            <w:vAlign w:val="center"/>
            <w:hideMark/>
          </w:tcPr>
          <w:p w14:paraId="7DD8303D" w14:textId="23511788" w:rsidR="002B1436" w:rsidRPr="007A4E16" w:rsidRDefault="00546EC6" w:rsidP="00602429">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002B1436" w:rsidRPr="007A4E16">
              <w:rPr>
                <w:rFonts w:ascii="Times New Roman" w:eastAsia="Times New Roman" w:hAnsi="Times New Roman" w:cs="Times New Roman"/>
                <w:color w:val="000000"/>
                <w:sz w:val="20"/>
                <w:szCs w:val="20"/>
              </w:rPr>
              <w:t>0.81</w:t>
            </w:r>
          </w:p>
        </w:tc>
        <w:tc>
          <w:tcPr>
            <w:tcW w:w="0" w:type="auto"/>
            <w:shd w:val="clear" w:color="auto" w:fill="auto"/>
            <w:noWrap/>
            <w:vAlign w:val="center"/>
            <w:hideMark/>
          </w:tcPr>
          <w:p w14:paraId="69BF933C"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75806765"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5A0B7E88"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06021687"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r>
      <w:tr w:rsidR="002B1436" w:rsidRPr="007A4E16" w14:paraId="19A22F88" w14:textId="77777777" w:rsidTr="00602429">
        <w:trPr>
          <w:trHeight w:val="144"/>
        </w:trPr>
        <w:tc>
          <w:tcPr>
            <w:tcW w:w="0" w:type="auto"/>
            <w:shd w:val="clear" w:color="auto" w:fill="auto"/>
            <w:noWrap/>
            <w:vAlign w:val="center"/>
          </w:tcPr>
          <w:p w14:paraId="0771834A" w14:textId="77777777" w:rsidR="002B1436" w:rsidRPr="007A4E16" w:rsidRDefault="002B1436"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28C6736B"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10</w:t>
            </w:r>
          </w:p>
        </w:tc>
        <w:tc>
          <w:tcPr>
            <w:tcW w:w="0" w:type="auto"/>
            <w:shd w:val="clear" w:color="auto" w:fill="auto"/>
            <w:noWrap/>
            <w:vAlign w:val="center"/>
            <w:hideMark/>
          </w:tcPr>
          <w:p w14:paraId="604698ED" w14:textId="7F4F6134" w:rsidR="002B1436" w:rsidRPr="007A4E16" w:rsidRDefault="00546EC6" w:rsidP="00602429">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002B1436" w:rsidRPr="007A4E16">
              <w:rPr>
                <w:rFonts w:ascii="Times New Roman" w:eastAsia="Times New Roman" w:hAnsi="Times New Roman" w:cs="Times New Roman"/>
                <w:color w:val="000000"/>
                <w:sz w:val="20"/>
                <w:szCs w:val="20"/>
              </w:rPr>
              <w:t>0.82</w:t>
            </w:r>
          </w:p>
        </w:tc>
        <w:tc>
          <w:tcPr>
            <w:tcW w:w="0" w:type="auto"/>
            <w:shd w:val="clear" w:color="auto" w:fill="auto"/>
            <w:noWrap/>
            <w:vAlign w:val="center"/>
            <w:hideMark/>
          </w:tcPr>
          <w:p w14:paraId="0F6599C3"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47C88343"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72608EBB"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7D50A3A0"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r>
      <w:tr w:rsidR="002B1436" w:rsidRPr="007A4E16" w14:paraId="4C0551D7" w14:textId="77777777" w:rsidTr="00602429">
        <w:trPr>
          <w:trHeight w:val="144"/>
        </w:trPr>
        <w:tc>
          <w:tcPr>
            <w:tcW w:w="0" w:type="auto"/>
            <w:shd w:val="clear" w:color="auto" w:fill="auto"/>
            <w:noWrap/>
            <w:vAlign w:val="center"/>
          </w:tcPr>
          <w:p w14:paraId="7E06385D" w14:textId="77777777" w:rsidR="002B1436" w:rsidRPr="007A4E16" w:rsidRDefault="002B1436"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4FAD3E52"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14</w:t>
            </w:r>
          </w:p>
        </w:tc>
        <w:tc>
          <w:tcPr>
            <w:tcW w:w="0" w:type="auto"/>
            <w:shd w:val="clear" w:color="auto" w:fill="auto"/>
            <w:noWrap/>
            <w:vAlign w:val="center"/>
            <w:hideMark/>
          </w:tcPr>
          <w:p w14:paraId="443CB76A" w14:textId="1AC12905" w:rsidR="002B1436" w:rsidRPr="007A4E16" w:rsidRDefault="00546EC6" w:rsidP="00602429">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002B1436" w:rsidRPr="007A4E16">
              <w:rPr>
                <w:rFonts w:ascii="Times New Roman" w:eastAsia="Times New Roman" w:hAnsi="Times New Roman" w:cs="Times New Roman"/>
                <w:color w:val="000000"/>
                <w:sz w:val="20"/>
                <w:szCs w:val="20"/>
              </w:rPr>
              <w:t>0.79</w:t>
            </w:r>
          </w:p>
        </w:tc>
        <w:tc>
          <w:tcPr>
            <w:tcW w:w="0" w:type="auto"/>
            <w:shd w:val="clear" w:color="auto" w:fill="auto"/>
            <w:noWrap/>
            <w:vAlign w:val="center"/>
            <w:hideMark/>
          </w:tcPr>
          <w:p w14:paraId="68553F5D"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296CB52B"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4A6EF90E"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1E555E09"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r>
      <w:tr w:rsidR="002B1436" w:rsidRPr="007A4E16" w14:paraId="15795F1B" w14:textId="77777777" w:rsidTr="00602429">
        <w:trPr>
          <w:trHeight w:val="144"/>
        </w:trPr>
        <w:tc>
          <w:tcPr>
            <w:tcW w:w="0" w:type="auto"/>
            <w:shd w:val="clear" w:color="auto" w:fill="auto"/>
            <w:noWrap/>
            <w:vAlign w:val="center"/>
          </w:tcPr>
          <w:p w14:paraId="03218564" w14:textId="77777777" w:rsidR="002B1436" w:rsidRPr="007A4E16" w:rsidRDefault="002B1436"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38071077"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17</w:t>
            </w:r>
          </w:p>
        </w:tc>
        <w:tc>
          <w:tcPr>
            <w:tcW w:w="0" w:type="auto"/>
            <w:shd w:val="clear" w:color="auto" w:fill="auto"/>
            <w:noWrap/>
            <w:vAlign w:val="center"/>
            <w:hideMark/>
          </w:tcPr>
          <w:p w14:paraId="020F757C" w14:textId="5ED133E8" w:rsidR="002B1436" w:rsidRPr="007A4E16" w:rsidRDefault="00546EC6" w:rsidP="00602429">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002B1436" w:rsidRPr="007A4E16">
              <w:rPr>
                <w:rFonts w:ascii="Times New Roman" w:eastAsia="Times New Roman" w:hAnsi="Times New Roman" w:cs="Times New Roman"/>
                <w:color w:val="000000"/>
                <w:sz w:val="20"/>
                <w:szCs w:val="20"/>
              </w:rPr>
              <w:t>0.82</w:t>
            </w:r>
          </w:p>
        </w:tc>
        <w:tc>
          <w:tcPr>
            <w:tcW w:w="0" w:type="auto"/>
            <w:shd w:val="clear" w:color="auto" w:fill="auto"/>
            <w:noWrap/>
            <w:vAlign w:val="center"/>
            <w:hideMark/>
          </w:tcPr>
          <w:p w14:paraId="261ACEC5"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6D7B224C"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27DFC070"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4DE641DB"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r>
      <w:tr w:rsidR="002B1436" w:rsidRPr="007A4E16" w14:paraId="1FD15951" w14:textId="77777777" w:rsidTr="00602429">
        <w:trPr>
          <w:trHeight w:val="144"/>
        </w:trPr>
        <w:tc>
          <w:tcPr>
            <w:tcW w:w="0" w:type="auto"/>
            <w:shd w:val="clear" w:color="auto" w:fill="auto"/>
            <w:noWrap/>
            <w:vAlign w:val="center"/>
          </w:tcPr>
          <w:p w14:paraId="6C423B8A" w14:textId="77777777" w:rsidR="002B1436" w:rsidRPr="007A4E16" w:rsidRDefault="002B1436"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43F307D5"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25</w:t>
            </w:r>
          </w:p>
        </w:tc>
        <w:tc>
          <w:tcPr>
            <w:tcW w:w="0" w:type="auto"/>
            <w:shd w:val="clear" w:color="auto" w:fill="auto"/>
            <w:noWrap/>
            <w:vAlign w:val="center"/>
            <w:hideMark/>
          </w:tcPr>
          <w:p w14:paraId="5D804307" w14:textId="25FC6591" w:rsidR="002B1436" w:rsidRPr="007A4E16" w:rsidRDefault="00546EC6" w:rsidP="00602429">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002B1436" w:rsidRPr="007A4E16">
              <w:rPr>
                <w:rFonts w:ascii="Times New Roman" w:eastAsia="Times New Roman" w:hAnsi="Times New Roman" w:cs="Times New Roman"/>
                <w:color w:val="000000"/>
                <w:sz w:val="20"/>
                <w:szCs w:val="20"/>
              </w:rPr>
              <w:t>0.86</w:t>
            </w:r>
          </w:p>
        </w:tc>
        <w:tc>
          <w:tcPr>
            <w:tcW w:w="0" w:type="auto"/>
            <w:shd w:val="clear" w:color="auto" w:fill="auto"/>
            <w:noWrap/>
            <w:vAlign w:val="center"/>
            <w:hideMark/>
          </w:tcPr>
          <w:p w14:paraId="1C985CC8"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1C2C1417"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620B6901"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6AC84379"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r>
      <w:tr w:rsidR="002B1436" w:rsidRPr="007A4E16" w14:paraId="576FD2DE" w14:textId="77777777" w:rsidTr="00602429">
        <w:trPr>
          <w:trHeight w:val="144"/>
        </w:trPr>
        <w:tc>
          <w:tcPr>
            <w:tcW w:w="0" w:type="auto"/>
            <w:shd w:val="clear" w:color="auto" w:fill="auto"/>
            <w:noWrap/>
            <w:vAlign w:val="center"/>
          </w:tcPr>
          <w:p w14:paraId="3D5C42AE" w14:textId="77777777" w:rsidR="002B1436" w:rsidRPr="007A4E16" w:rsidRDefault="002B1436"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1776E747"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30</w:t>
            </w:r>
          </w:p>
        </w:tc>
        <w:tc>
          <w:tcPr>
            <w:tcW w:w="0" w:type="auto"/>
            <w:shd w:val="clear" w:color="auto" w:fill="auto"/>
            <w:noWrap/>
            <w:vAlign w:val="center"/>
            <w:hideMark/>
          </w:tcPr>
          <w:p w14:paraId="47934F02" w14:textId="10B5B564" w:rsidR="002B1436" w:rsidRPr="007A4E16" w:rsidRDefault="00546EC6" w:rsidP="00602429">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002B1436" w:rsidRPr="007A4E16">
              <w:rPr>
                <w:rFonts w:ascii="Times New Roman" w:eastAsia="Times New Roman" w:hAnsi="Times New Roman" w:cs="Times New Roman"/>
                <w:color w:val="000000"/>
                <w:sz w:val="20"/>
                <w:szCs w:val="20"/>
              </w:rPr>
              <w:t>0.88</w:t>
            </w:r>
          </w:p>
        </w:tc>
        <w:tc>
          <w:tcPr>
            <w:tcW w:w="0" w:type="auto"/>
            <w:shd w:val="clear" w:color="auto" w:fill="auto"/>
            <w:noWrap/>
            <w:vAlign w:val="center"/>
            <w:hideMark/>
          </w:tcPr>
          <w:p w14:paraId="794ACCC0"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459DD776"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535FB17E"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192910A2"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r>
      <w:tr w:rsidR="002B1436" w:rsidRPr="007A4E16" w14:paraId="63087B1C" w14:textId="77777777" w:rsidTr="00602429">
        <w:trPr>
          <w:trHeight w:val="144"/>
        </w:trPr>
        <w:tc>
          <w:tcPr>
            <w:tcW w:w="0" w:type="auto"/>
            <w:shd w:val="clear" w:color="auto" w:fill="auto"/>
            <w:noWrap/>
            <w:vAlign w:val="center"/>
          </w:tcPr>
          <w:p w14:paraId="77F97B71" w14:textId="77777777" w:rsidR="002B1436" w:rsidRPr="007A4E16" w:rsidRDefault="002B1436"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3901945D"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35</w:t>
            </w:r>
          </w:p>
        </w:tc>
        <w:tc>
          <w:tcPr>
            <w:tcW w:w="0" w:type="auto"/>
            <w:shd w:val="clear" w:color="auto" w:fill="auto"/>
            <w:noWrap/>
            <w:vAlign w:val="center"/>
            <w:hideMark/>
          </w:tcPr>
          <w:p w14:paraId="0CA5866F" w14:textId="187662B7" w:rsidR="002B1436" w:rsidRPr="007A4E16" w:rsidRDefault="00546EC6" w:rsidP="00602429">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002B1436" w:rsidRPr="007A4E16">
              <w:rPr>
                <w:rFonts w:ascii="Times New Roman" w:eastAsia="Times New Roman" w:hAnsi="Times New Roman" w:cs="Times New Roman"/>
                <w:color w:val="000000"/>
                <w:sz w:val="20"/>
                <w:szCs w:val="20"/>
              </w:rPr>
              <w:t>0.79</w:t>
            </w:r>
          </w:p>
        </w:tc>
        <w:tc>
          <w:tcPr>
            <w:tcW w:w="0" w:type="auto"/>
            <w:shd w:val="clear" w:color="auto" w:fill="auto"/>
            <w:noWrap/>
            <w:vAlign w:val="center"/>
            <w:hideMark/>
          </w:tcPr>
          <w:p w14:paraId="45231136"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6D5829FE"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6A4FEC42"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17278AE7"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r>
      <w:tr w:rsidR="002B1436" w:rsidRPr="007A4E16" w14:paraId="7E36041E" w14:textId="77777777" w:rsidTr="00602429">
        <w:trPr>
          <w:trHeight w:val="144"/>
        </w:trPr>
        <w:tc>
          <w:tcPr>
            <w:tcW w:w="0" w:type="auto"/>
            <w:shd w:val="clear" w:color="auto" w:fill="auto"/>
            <w:noWrap/>
            <w:vAlign w:val="center"/>
          </w:tcPr>
          <w:p w14:paraId="5767CE0B" w14:textId="77777777" w:rsidR="002B1436" w:rsidRPr="007A4E16" w:rsidRDefault="002B1436"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445852EA"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39</w:t>
            </w:r>
          </w:p>
        </w:tc>
        <w:tc>
          <w:tcPr>
            <w:tcW w:w="0" w:type="auto"/>
            <w:shd w:val="clear" w:color="auto" w:fill="auto"/>
            <w:noWrap/>
            <w:vAlign w:val="center"/>
            <w:hideMark/>
          </w:tcPr>
          <w:p w14:paraId="0B71A976" w14:textId="18465379" w:rsidR="002B1436" w:rsidRPr="007A4E16" w:rsidRDefault="00546EC6" w:rsidP="00602429">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002B1436" w:rsidRPr="007A4E16">
              <w:rPr>
                <w:rFonts w:ascii="Times New Roman" w:eastAsia="Times New Roman" w:hAnsi="Times New Roman" w:cs="Times New Roman"/>
                <w:color w:val="000000"/>
                <w:sz w:val="20"/>
                <w:szCs w:val="20"/>
              </w:rPr>
              <w:t>0.80</w:t>
            </w:r>
          </w:p>
        </w:tc>
        <w:tc>
          <w:tcPr>
            <w:tcW w:w="0" w:type="auto"/>
            <w:shd w:val="clear" w:color="auto" w:fill="auto"/>
            <w:noWrap/>
            <w:vAlign w:val="center"/>
            <w:hideMark/>
          </w:tcPr>
          <w:p w14:paraId="227ECE2A"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75B7E0DE"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2A3AAD05"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280C62C6"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r>
      <w:tr w:rsidR="002B1436" w:rsidRPr="007A4E16" w14:paraId="0B94965A" w14:textId="77777777" w:rsidTr="00602429">
        <w:trPr>
          <w:trHeight w:val="144"/>
        </w:trPr>
        <w:tc>
          <w:tcPr>
            <w:tcW w:w="0" w:type="auto"/>
            <w:shd w:val="clear" w:color="auto" w:fill="auto"/>
            <w:noWrap/>
            <w:vAlign w:val="center"/>
            <w:hideMark/>
          </w:tcPr>
          <w:p w14:paraId="7948E9F5" w14:textId="77777777" w:rsidR="002B1436" w:rsidRPr="007A4E16" w:rsidRDefault="002B1436" w:rsidP="00602429">
            <w:pPr>
              <w:spacing w:after="0" w:line="240" w:lineRule="auto"/>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Nonreactivity</w:t>
            </w:r>
          </w:p>
        </w:tc>
        <w:tc>
          <w:tcPr>
            <w:tcW w:w="0" w:type="auto"/>
            <w:shd w:val="clear" w:color="auto" w:fill="auto"/>
            <w:noWrap/>
            <w:vAlign w:val="center"/>
            <w:hideMark/>
          </w:tcPr>
          <w:p w14:paraId="7D444DF7"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4</w:t>
            </w:r>
          </w:p>
        </w:tc>
        <w:tc>
          <w:tcPr>
            <w:tcW w:w="0" w:type="auto"/>
            <w:shd w:val="clear" w:color="auto" w:fill="auto"/>
            <w:noWrap/>
            <w:vAlign w:val="center"/>
            <w:hideMark/>
          </w:tcPr>
          <w:p w14:paraId="40700793"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24DF5C35"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27E133DF"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058FCAF5"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7869BD6A" w14:textId="46FC7932" w:rsidR="002B1436" w:rsidRPr="007A4E16" w:rsidRDefault="00546EC6" w:rsidP="00602429">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002B1436" w:rsidRPr="007A4E16">
              <w:rPr>
                <w:rFonts w:ascii="Times New Roman" w:eastAsia="Times New Roman" w:hAnsi="Times New Roman" w:cs="Times New Roman"/>
                <w:color w:val="000000"/>
                <w:sz w:val="20"/>
                <w:szCs w:val="20"/>
              </w:rPr>
              <w:t>0.55</w:t>
            </w:r>
          </w:p>
        </w:tc>
      </w:tr>
      <w:tr w:rsidR="002B1436" w:rsidRPr="007A4E16" w14:paraId="657BBFFD" w14:textId="77777777" w:rsidTr="00602429">
        <w:trPr>
          <w:trHeight w:val="144"/>
        </w:trPr>
        <w:tc>
          <w:tcPr>
            <w:tcW w:w="0" w:type="auto"/>
            <w:shd w:val="clear" w:color="auto" w:fill="auto"/>
            <w:noWrap/>
            <w:vAlign w:val="center"/>
          </w:tcPr>
          <w:p w14:paraId="5E58C480" w14:textId="77777777" w:rsidR="002B1436" w:rsidRPr="007A4E16" w:rsidRDefault="002B1436"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0E77391F"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9</w:t>
            </w:r>
          </w:p>
        </w:tc>
        <w:tc>
          <w:tcPr>
            <w:tcW w:w="0" w:type="auto"/>
            <w:shd w:val="clear" w:color="auto" w:fill="auto"/>
            <w:noWrap/>
            <w:vAlign w:val="center"/>
            <w:hideMark/>
          </w:tcPr>
          <w:p w14:paraId="0ED70CD7"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6B145EE2"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0788E896"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2A4F65EF"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43065871" w14:textId="5EC25E29" w:rsidR="002B1436" w:rsidRPr="007A4E16" w:rsidRDefault="00546EC6" w:rsidP="00602429">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002B1436" w:rsidRPr="007A4E16">
              <w:rPr>
                <w:rFonts w:ascii="Times New Roman" w:eastAsia="Times New Roman" w:hAnsi="Times New Roman" w:cs="Times New Roman"/>
                <w:color w:val="000000"/>
                <w:sz w:val="20"/>
                <w:szCs w:val="20"/>
              </w:rPr>
              <w:t>0.60</w:t>
            </w:r>
          </w:p>
        </w:tc>
      </w:tr>
      <w:tr w:rsidR="002B1436" w:rsidRPr="007A4E16" w14:paraId="3288AE3E" w14:textId="77777777" w:rsidTr="00602429">
        <w:trPr>
          <w:trHeight w:val="144"/>
        </w:trPr>
        <w:tc>
          <w:tcPr>
            <w:tcW w:w="0" w:type="auto"/>
            <w:shd w:val="clear" w:color="auto" w:fill="auto"/>
            <w:noWrap/>
            <w:vAlign w:val="center"/>
          </w:tcPr>
          <w:p w14:paraId="57813E0D" w14:textId="77777777" w:rsidR="002B1436" w:rsidRPr="007A4E16" w:rsidRDefault="002B1436"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14365D34"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19</w:t>
            </w:r>
          </w:p>
        </w:tc>
        <w:tc>
          <w:tcPr>
            <w:tcW w:w="0" w:type="auto"/>
            <w:shd w:val="clear" w:color="auto" w:fill="auto"/>
            <w:noWrap/>
            <w:vAlign w:val="center"/>
            <w:hideMark/>
          </w:tcPr>
          <w:p w14:paraId="04A25DA0"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63EE6C69"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4CC1D534"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431D1CA8"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4EE14108" w14:textId="61A3336B" w:rsidR="002B1436" w:rsidRPr="007A4E16" w:rsidRDefault="00546EC6" w:rsidP="00602429">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002B1436" w:rsidRPr="007A4E16">
              <w:rPr>
                <w:rFonts w:ascii="Times New Roman" w:eastAsia="Times New Roman" w:hAnsi="Times New Roman" w:cs="Times New Roman"/>
                <w:color w:val="000000"/>
                <w:sz w:val="20"/>
                <w:szCs w:val="20"/>
              </w:rPr>
              <w:t>0.60</w:t>
            </w:r>
          </w:p>
        </w:tc>
      </w:tr>
      <w:tr w:rsidR="002B1436" w:rsidRPr="007A4E16" w14:paraId="3BF05D32" w14:textId="77777777" w:rsidTr="00602429">
        <w:trPr>
          <w:trHeight w:val="144"/>
        </w:trPr>
        <w:tc>
          <w:tcPr>
            <w:tcW w:w="0" w:type="auto"/>
            <w:shd w:val="clear" w:color="auto" w:fill="auto"/>
            <w:noWrap/>
            <w:vAlign w:val="center"/>
          </w:tcPr>
          <w:p w14:paraId="40914E4D" w14:textId="77777777" w:rsidR="002B1436" w:rsidRPr="007A4E16" w:rsidRDefault="002B1436"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2175A848"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21</w:t>
            </w:r>
          </w:p>
        </w:tc>
        <w:tc>
          <w:tcPr>
            <w:tcW w:w="0" w:type="auto"/>
            <w:shd w:val="clear" w:color="auto" w:fill="auto"/>
            <w:noWrap/>
            <w:vAlign w:val="center"/>
            <w:hideMark/>
          </w:tcPr>
          <w:p w14:paraId="39C5907F"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6B4536C5"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59530D37"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622ED550"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39BA5234" w14:textId="4CF8789F" w:rsidR="002B1436" w:rsidRPr="007A4E16" w:rsidRDefault="00546EC6" w:rsidP="00602429">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002B1436" w:rsidRPr="007A4E16">
              <w:rPr>
                <w:rFonts w:ascii="Times New Roman" w:eastAsia="Times New Roman" w:hAnsi="Times New Roman" w:cs="Times New Roman"/>
                <w:color w:val="000000"/>
                <w:sz w:val="20"/>
                <w:szCs w:val="20"/>
              </w:rPr>
              <w:t>0.61</w:t>
            </w:r>
          </w:p>
        </w:tc>
      </w:tr>
      <w:tr w:rsidR="002B1436" w:rsidRPr="007A4E16" w14:paraId="5CCA0335" w14:textId="77777777" w:rsidTr="00602429">
        <w:trPr>
          <w:trHeight w:val="144"/>
        </w:trPr>
        <w:tc>
          <w:tcPr>
            <w:tcW w:w="0" w:type="auto"/>
            <w:shd w:val="clear" w:color="auto" w:fill="auto"/>
            <w:noWrap/>
            <w:vAlign w:val="center"/>
          </w:tcPr>
          <w:p w14:paraId="0F342BDF" w14:textId="77777777" w:rsidR="002B1436" w:rsidRPr="007A4E16" w:rsidRDefault="002B1436"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5F83C248"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24</w:t>
            </w:r>
          </w:p>
        </w:tc>
        <w:tc>
          <w:tcPr>
            <w:tcW w:w="0" w:type="auto"/>
            <w:shd w:val="clear" w:color="auto" w:fill="auto"/>
            <w:noWrap/>
            <w:vAlign w:val="center"/>
            <w:hideMark/>
          </w:tcPr>
          <w:p w14:paraId="5CC12DCE"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7A071605"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7CE4A404"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6A75245D"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2B00E7D1" w14:textId="7338430D" w:rsidR="002B1436" w:rsidRPr="007A4E16" w:rsidRDefault="00546EC6" w:rsidP="00602429">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002B1436" w:rsidRPr="007A4E16">
              <w:rPr>
                <w:rFonts w:ascii="Times New Roman" w:eastAsia="Times New Roman" w:hAnsi="Times New Roman" w:cs="Times New Roman"/>
                <w:color w:val="000000"/>
                <w:sz w:val="20"/>
                <w:szCs w:val="20"/>
              </w:rPr>
              <w:t>0.56</w:t>
            </w:r>
          </w:p>
        </w:tc>
      </w:tr>
      <w:tr w:rsidR="002B1436" w:rsidRPr="007A4E16" w14:paraId="1BC62C89" w14:textId="77777777" w:rsidTr="00602429">
        <w:trPr>
          <w:trHeight w:val="144"/>
        </w:trPr>
        <w:tc>
          <w:tcPr>
            <w:tcW w:w="0" w:type="auto"/>
            <w:shd w:val="clear" w:color="auto" w:fill="auto"/>
            <w:noWrap/>
            <w:vAlign w:val="center"/>
          </w:tcPr>
          <w:p w14:paraId="4CE9F0A1" w14:textId="77777777" w:rsidR="002B1436" w:rsidRPr="007A4E16" w:rsidRDefault="002B1436"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45C12B4D"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29</w:t>
            </w:r>
          </w:p>
        </w:tc>
        <w:tc>
          <w:tcPr>
            <w:tcW w:w="0" w:type="auto"/>
            <w:shd w:val="clear" w:color="auto" w:fill="auto"/>
            <w:noWrap/>
            <w:vAlign w:val="center"/>
            <w:hideMark/>
          </w:tcPr>
          <w:p w14:paraId="1EA70882"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08FE2D69"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1A20C1E1"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75BA9912"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128F3A8F" w14:textId="50713B03" w:rsidR="002B1436" w:rsidRPr="007A4E16" w:rsidRDefault="00546EC6" w:rsidP="00602429">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002B1436" w:rsidRPr="007A4E16">
              <w:rPr>
                <w:rFonts w:ascii="Times New Roman" w:eastAsia="Times New Roman" w:hAnsi="Times New Roman" w:cs="Times New Roman"/>
                <w:color w:val="000000"/>
                <w:sz w:val="20"/>
                <w:szCs w:val="20"/>
              </w:rPr>
              <w:t>0.81</w:t>
            </w:r>
          </w:p>
        </w:tc>
      </w:tr>
      <w:tr w:rsidR="002B1436" w:rsidRPr="007A4E16" w14:paraId="73977E92" w14:textId="77777777" w:rsidTr="00602429">
        <w:trPr>
          <w:trHeight w:val="144"/>
        </w:trPr>
        <w:tc>
          <w:tcPr>
            <w:tcW w:w="0" w:type="auto"/>
            <w:shd w:val="clear" w:color="auto" w:fill="auto"/>
            <w:noWrap/>
            <w:vAlign w:val="center"/>
          </w:tcPr>
          <w:p w14:paraId="1CA73A2C" w14:textId="77777777" w:rsidR="002B1436" w:rsidRPr="007A4E16" w:rsidRDefault="002B1436"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566F5884"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33</w:t>
            </w:r>
          </w:p>
        </w:tc>
        <w:tc>
          <w:tcPr>
            <w:tcW w:w="0" w:type="auto"/>
            <w:shd w:val="clear" w:color="auto" w:fill="auto"/>
            <w:noWrap/>
            <w:vAlign w:val="center"/>
            <w:hideMark/>
          </w:tcPr>
          <w:p w14:paraId="08A39214"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0627BFBE"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3DF39186"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44228FAE"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7CEEE36B" w14:textId="22F1D482" w:rsidR="002B1436" w:rsidRPr="007A4E16" w:rsidRDefault="00546EC6" w:rsidP="00602429">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002B1436" w:rsidRPr="007A4E16">
              <w:rPr>
                <w:rFonts w:ascii="Times New Roman" w:eastAsia="Times New Roman" w:hAnsi="Times New Roman" w:cs="Times New Roman"/>
                <w:color w:val="000000"/>
                <w:sz w:val="20"/>
                <w:szCs w:val="20"/>
              </w:rPr>
              <w:t>0.75</w:t>
            </w:r>
          </w:p>
        </w:tc>
      </w:tr>
      <w:tr w:rsidR="002B1436" w:rsidRPr="007A4E16" w14:paraId="26DFD1A5" w14:textId="77777777" w:rsidTr="00602429">
        <w:trPr>
          <w:trHeight w:val="144"/>
        </w:trPr>
        <w:tc>
          <w:tcPr>
            <w:tcW w:w="0" w:type="auto"/>
            <w:shd w:val="clear" w:color="auto" w:fill="auto"/>
            <w:noWrap/>
            <w:vAlign w:val="center"/>
            <w:hideMark/>
          </w:tcPr>
          <w:p w14:paraId="15DFAD3D" w14:textId="77777777" w:rsidR="002B1436" w:rsidRPr="007A4E16" w:rsidRDefault="002B1436" w:rsidP="00602429">
            <w:pPr>
              <w:spacing w:after="0" w:line="240" w:lineRule="auto"/>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Observing</w:t>
            </w:r>
          </w:p>
        </w:tc>
        <w:tc>
          <w:tcPr>
            <w:tcW w:w="0" w:type="auto"/>
            <w:shd w:val="clear" w:color="auto" w:fill="auto"/>
            <w:noWrap/>
            <w:vAlign w:val="center"/>
            <w:hideMark/>
          </w:tcPr>
          <w:p w14:paraId="4105BCED"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1</w:t>
            </w:r>
          </w:p>
        </w:tc>
        <w:tc>
          <w:tcPr>
            <w:tcW w:w="0" w:type="auto"/>
            <w:shd w:val="clear" w:color="auto" w:fill="auto"/>
            <w:noWrap/>
            <w:vAlign w:val="center"/>
            <w:hideMark/>
          </w:tcPr>
          <w:p w14:paraId="142D99AE"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346D69ED"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64856809"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6CF51149" w14:textId="327240B7" w:rsidR="002B1436" w:rsidRPr="007A4E16" w:rsidRDefault="00546EC6" w:rsidP="00602429">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002B1436" w:rsidRPr="007A4E16">
              <w:rPr>
                <w:rFonts w:ascii="Times New Roman" w:eastAsia="Times New Roman" w:hAnsi="Times New Roman" w:cs="Times New Roman"/>
                <w:color w:val="000000"/>
                <w:sz w:val="20"/>
                <w:szCs w:val="20"/>
              </w:rPr>
              <w:t>0.75</w:t>
            </w:r>
          </w:p>
        </w:tc>
        <w:tc>
          <w:tcPr>
            <w:tcW w:w="0" w:type="auto"/>
            <w:shd w:val="clear" w:color="auto" w:fill="auto"/>
            <w:noWrap/>
            <w:vAlign w:val="center"/>
            <w:hideMark/>
          </w:tcPr>
          <w:p w14:paraId="10A50C91"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r>
      <w:tr w:rsidR="002B1436" w:rsidRPr="007A4E16" w14:paraId="6EDF3FAE" w14:textId="77777777" w:rsidTr="00602429">
        <w:trPr>
          <w:trHeight w:val="144"/>
        </w:trPr>
        <w:tc>
          <w:tcPr>
            <w:tcW w:w="0" w:type="auto"/>
            <w:shd w:val="clear" w:color="auto" w:fill="auto"/>
            <w:noWrap/>
            <w:vAlign w:val="center"/>
          </w:tcPr>
          <w:p w14:paraId="737A7EE8" w14:textId="77777777" w:rsidR="002B1436" w:rsidRPr="007A4E16" w:rsidRDefault="002B1436"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3D636D90"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6</w:t>
            </w:r>
          </w:p>
        </w:tc>
        <w:tc>
          <w:tcPr>
            <w:tcW w:w="0" w:type="auto"/>
            <w:shd w:val="clear" w:color="auto" w:fill="auto"/>
            <w:noWrap/>
            <w:vAlign w:val="center"/>
            <w:hideMark/>
          </w:tcPr>
          <w:p w14:paraId="2A6EFAB7"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7E950A4E"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36B94BA5"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7D97D5C6" w14:textId="64297CE0" w:rsidR="002B1436" w:rsidRPr="007A4E16" w:rsidRDefault="00546EC6" w:rsidP="00602429">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002B1436" w:rsidRPr="007A4E16">
              <w:rPr>
                <w:rFonts w:ascii="Times New Roman" w:eastAsia="Times New Roman" w:hAnsi="Times New Roman" w:cs="Times New Roman"/>
                <w:color w:val="000000"/>
                <w:sz w:val="20"/>
                <w:szCs w:val="20"/>
              </w:rPr>
              <w:t>0.75</w:t>
            </w:r>
          </w:p>
        </w:tc>
        <w:tc>
          <w:tcPr>
            <w:tcW w:w="0" w:type="auto"/>
            <w:shd w:val="clear" w:color="auto" w:fill="auto"/>
            <w:noWrap/>
            <w:vAlign w:val="center"/>
            <w:hideMark/>
          </w:tcPr>
          <w:p w14:paraId="44F10F28"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r>
      <w:tr w:rsidR="002B1436" w:rsidRPr="007A4E16" w14:paraId="62A5CB04" w14:textId="77777777" w:rsidTr="00602429">
        <w:trPr>
          <w:trHeight w:val="144"/>
        </w:trPr>
        <w:tc>
          <w:tcPr>
            <w:tcW w:w="0" w:type="auto"/>
            <w:shd w:val="clear" w:color="auto" w:fill="auto"/>
            <w:noWrap/>
            <w:vAlign w:val="center"/>
          </w:tcPr>
          <w:p w14:paraId="059AE15D" w14:textId="77777777" w:rsidR="002B1436" w:rsidRPr="007A4E16" w:rsidRDefault="002B1436"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21C456AC"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11</w:t>
            </w:r>
          </w:p>
        </w:tc>
        <w:tc>
          <w:tcPr>
            <w:tcW w:w="0" w:type="auto"/>
            <w:shd w:val="clear" w:color="auto" w:fill="auto"/>
            <w:noWrap/>
            <w:vAlign w:val="center"/>
            <w:hideMark/>
          </w:tcPr>
          <w:p w14:paraId="043DCC92"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51DDA679"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3F485AF4"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55D62B2A" w14:textId="26A899C2" w:rsidR="002B1436" w:rsidRPr="007A4E16" w:rsidRDefault="00546EC6" w:rsidP="00602429">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002B1436" w:rsidRPr="007A4E16">
              <w:rPr>
                <w:rFonts w:ascii="Times New Roman" w:eastAsia="Times New Roman" w:hAnsi="Times New Roman" w:cs="Times New Roman"/>
                <w:color w:val="000000"/>
                <w:sz w:val="20"/>
                <w:szCs w:val="20"/>
              </w:rPr>
              <w:t>0.64</w:t>
            </w:r>
          </w:p>
        </w:tc>
        <w:tc>
          <w:tcPr>
            <w:tcW w:w="0" w:type="auto"/>
            <w:shd w:val="clear" w:color="auto" w:fill="auto"/>
            <w:noWrap/>
            <w:vAlign w:val="center"/>
            <w:hideMark/>
          </w:tcPr>
          <w:p w14:paraId="1442D303"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r>
      <w:tr w:rsidR="002B1436" w:rsidRPr="007A4E16" w14:paraId="27D5DF7E" w14:textId="77777777" w:rsidTr="00602429">
        <w:trPr>
          <w:trHeight w:val="144"/>
        </w:trPr>
        <w:tc>
          <w:tcPr>
            <w:tcW w:w="0" w:type="auto"/>
            <w:shd w:val="clear" w:color="auto" w:fill="auto"/>
            <w:noWrap/>
            <w:vAlign w:val="center"/>
          </w:tcPr>
          <w:p w14:paraId="0D6A49C0" w14:textId="77777777" w:rsidR="002B1436" w:rsidRPr="007A4E16" w:rsidRDefault="002B1436"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419BF070"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15</w:t>
            </w:r>
          </w:p>
        </w:tc>
        <w:tc>
          <w:tcPr>
            <w:tcW w:w="0" w:type="auto"/>
            <w:shd w:val="clear" w:color="auto" w:fill="auto"/>
            <w:noWrap/>
            <w:vAlign w:val="center"/>
            <w:hideMark/>
          </w:tcPr>
          <w:p w14:paraId="1663E08A"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10A9DE89"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5FCADD6C"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049D6628" w14:textId="2D1F6F09" w:rsidR="002B1436" w:rsidRPr="007A4E16" w:rsidRDefault="00546EC6" w:rsidP="00602429">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002B1436" w:rsidRPr="007A4E16">
              <w:rPr>
                <w:rFonts w:ascii="Times New Roman" w:eastAsia="Times New Roman" w:hAnsi="Times New Roman" w:cs="Times New Roman"/>
                <w:color w:val="000000"/>
                <w:sz w:val="20"/>
                <w:szCs w:val="20"/>
              </w:rPr>
              <w:t>0.90</w:t>
            </w:r>
          </w:p>
        </w:tc>
        <w:tc>
          <w:tcPr>
            <w:tcW w:w="0" w:type="auto"/>
            <w:shd w:val="clear" w:color="auto" w:fill="auto"/>
            <w:noWrap/>
            <w:vAlign w:val="center"/>
            <w:hideMark/>
          </w:tcPr>
          <w:p w14:paraId="2564D1EB"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r>
      <w:tr w:rsidR="002B1436" w:rsidRPr="007A4E16" w14:paraId="701E0B25" w14:textId="77777777" w:rsidTr="00602429">
        <w:trPr>
          <w:trHeight w:val="144"/>
        </w:trPr>
        <w:tc>
          <w:tcPr>
            <w:tcW w:w="0" w:type="auto"/>
            <w:shd w:val="clear" w:color="auto" w:fill="auto"/>
            <w:noWrap/>
            <w:vAlign w:val="center"/>
          </w:tcPr>
          <w:p w14:paraId="52EBA450" w14:textId="77777777" w:rsidR="002B1436" w:rsidRPr="007A4E16" w:rsidRDefault="002B1436"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350B6C1A"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20</w:t>
            </w:r>
          </w:p>
        </w:tc>
        <w:tc>
          <w:tcPr>
            <w:tcW w:w="0" w:type="auto"/>
            <w:shd w:val="clear" w:color="auto" w:fill="auto"/>
            <w:noWrap/>
            <w:vAlign w:val="center"/>
            <w:hideMark/>
          </w:tcPr>
          <w:p w14:paraId="123EEF86"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1377A580"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7014CD5A"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6916FC30" w14:textId="29F371A8" w:rsidR="002B1436" w:rsidRPr="007A4E16" w:rsidRDefault="00546EC6" w:rsidP="00602429">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002B1436" w:rsidRPr="007A4E16">
              <w:rPr>
                <w:rFonts w:ascii="Times New Roman" w:eastAsia="Times New Roman" w:hAnsi="Times New Roman" w:cs="Times New Roman"/>
                <w:color w:val="000000"/>
                <w:sz w:val="20"/>
                <w:szCs w:val="20"/>
              </w:rPr>
              <w:t>0.75</w:t>
            </w:r>
          </w:p>
        </w:tc>
        <w:tc>
          <w:tcPr>
            <w:tcW w:w="0" w:type="auto"/>
            <w:shd w:val="clear" w:color="auto" w:fill="auto"/>
            <w:noWrap/>
            <w:vAlign w:val="center"/>
            <w:hideMark/>
          </w:tcPr>
          <w:p w14:paraId="31D5BF70"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r>
      <w:tr w:rsidR="002B1436" w:rsidRPr="007A4E16" w14:paraId="28D41931" w14:textId="77777777" w:rsidTr="00602429">
        <w:trPr>
          <w:trHeight w:val="144"/>
        </w:trPr>
        <w:tc>
          <w:tcPr>
            <w:tcW w:w="0" w:type="auto"/>
            <w:shd w:val="clear" w:color="auto" w:fill="auto"/>
            <w:noWrap/>
            <w:vAlign w:val="center"/>
          </w:tcPr>
          <w:p w14:paraId="4B9E7404" w14:textId="77777777" w:rsidR="002B1436" w:rsidRPr="007A4E16" w:rsidRDefault="002B1436"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18D594BF"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26</w:t>
            </w:r>
          </w:p>
        </w:tc>
        <w:tc>
          <w:tcPr>
            <w:tcW w:w="0" w:type="auto"/>
            <w:shd w:val="clear" w:color="auto" w:fill="auto"/>
            <w:noWrap/>
            <w:vAlign w:val="center"/>
            <w:hideMark/>
          </w:tcPr>
          <w:p w14:paraId="54B82E50"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38D5A57B"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773A212B"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0C176563" w14:textId="7B5BF525" w:rsidR="002B1436" w:rsidRPr="007A4E16" w:rsidRDefault="00546EC6" w:rsidP="00602429">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002B1436" w:rsidRPr="007A4E16">
              <w:rPr>
                <w:rFonts w:ascii="Times New Roman" w:eastAsia="Times New Roman" w:hAnsi="Times New Roman" w:cs="Times New Roman"/>
                <w:color w:val="000000"/>
                <w:sz w:val="20"/>
                <w:szCs w:val="20"/>
              </w:rPr>
              <w:t>0.67</w:t>
            </w:r>
          </w:p>
        </w:tc>
        <w:tc>
          <w:tcPr>
            <w:tcW w:w="0" w:type="auto"/>
            <w:shd w:val="clear" w:color="auto" w:fill="auto"/>
            <w:noWrap/>
            <w:vAlign w:val="center"/>
            <w:hideMark/>
          </w:tcPr>
          <w:p w14:paraId="789936B1"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r>
      <w:tr w:rsidR="002B1436" w:rsidRPr="007A4E16" w14:paraId="1C1C8BE5" w14:textId="77777777" w:rsidTr="00602429">
        <w:trPr>
          <w:trHeight w:val="144"/>
        </w:trPr>
        <w:tc>
          <w:tcPr>
            <w:tcW w:w="0" w:type="auto"/>
            <w:shd w:val="clear" w:color="auto" w:fill="auto"/>
            <w:noWrap/>
            <w:vAlign w:val="center"/>
          </w:tcPr>
          <w:p w14:paraId="6BD72E10" w14:textId="77777777" w:rsidR="002B1436" w:rsidRPr="007A4E16" w:rsidRDefault="002B1436"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390EFDAB"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31</w:t>
            </w:r>
          </w:p>
        </w:tc>
        <w:tc>
          <w:tcPr>
            <w:tcW w:w="0" w:type="auto"/>
            <w:shd w:val="clear" w:color="auto" w:fill="auto"/>
            <w:noWrap/>
            <w:vAlign w:val="center"/>
            <w:hideMark/>
          </w:tcPr>
          <w:p w14:paraId="0F266BA8"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4FFCBA09"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2D79D957"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shd w:val="clear" w:color="auto" w:fill="auto"/>
            <w:noWrap/>
            <w:vAlign w:val="center"/>
            <w:hideMark/>
          </w:tcPr>
          <w:p w14:paraId="3693B1ED" w14:textId="11D898B6" w:rsidR="002B1436" w:rsidRPr="007A4E16" w:rsidRDefault="00546EC6" w:rsidP="00602429">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002B1436" w:rsidRPr="007A4E16">
              <w:rPr>
                <w:rFonts w:ascii="Times New Roman" w:eastAsia="Times New Roman" w:hAnsi="Times New Roman" w:cs="Times New Roman"/>
                <w:color w:val="000000"/>
                <w:sz w:val="20"/>
                <w:szCs w:val="20"/>
              </w:rPr>
              <w:t>0.70</w:t>
            </w:r>
          </w:p>
        </w:tc>
        <w:tc>
          <w:tcPr>
            <w:tcW w:w="0" w:type="auto"/>
            <w:shd w:val="clear" w:color="auto" w:fill="auto"/>
            <w:noWrap/>
            <w:vAlign w:val="center"/>
            <w:hideMark/>
          </w:tcPr>
          <w:p w14:paraId="5B1DAA56"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r>
      <w:tr w:rsidR="002B1436" w:rsidRPr="007A4E16" w14:paraId="268AE810" w14:textId="77777777" w:rsidTr="00602429">
        <w:trPr>
          <w:trHeight w:val="144"/>
        </w:trPr>
        <w:tc>
          <w:tcPr>
            <w:tcW w:w="0" w:type="auto"/>
            <w:tcBorders>
              <w:bottom w:val="single" w:sz="4" w:space="0" w:color="auto"/>
            </w:tcBorders>
            <w:shd w:val="clear" w:color="auto" w:fill="auto"/>
            <w:noWrap/>
            <w:vAlign w:val="center"/>
          </w:tcPr>
          <w:p w14:paraId="0E2FA430" w14:textId="77777777" w:rsidR="002B1436" w:rsidRPr="007A4E16" w:rsidRDefault="002B1436" w:rsidP="00602429">
            <w:pPr>
              <w:spacing w:after="0" w:line="240" w:lineRule="auto"/>
              <w:rPr>
                <w:rFonts w:ascii="Times New Roman" w:eastAsia="Times New Roman" w:hAnsi="Times New Roman" w:cs="Times New Roman"/>
                <w:color w:val="000000"/>
                <w:sz w:val="20"/>
                <w:szCs w:val="20"/>
              </w:rPr>
            </w:pPr>
          </w:p>
        </w:tc>
        <w:tc>
          <w:tcPr>
            <w:tcW w:w="0" w:type="auto"/>
            <w:tcBorders>
              <w:bottom w:val="single" w:sz="4" w:space="0" w:color="auto"/>
            </w:tcBorders>
            <w:shd w:val="clear" w:color="auto" w:fill="auto"/>
            <w:noWrap/>
            <w:vAlign w:val="center"/>
            <w:hideMark/>
          </w:tcPr>
          <w:p w14:paraId="54BA90AA"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36</w:t>
            </w:r>
          </w:p>
        </w:tc>
        <w:tc>
          <w:tcPr>
            <w:tcW w:w="0" w:type="auto"/>
            <w:tcBorders>
              <w:bottom w:val="single" w:sz="4" w:space="0" w:color="auto"/>
            </w:tcBorders>
            <w:shd w:val="clear" w:color="auto" w:fill="auto"/>
            <w:noWrap/>
            <w:vAlign w:val="center"/>
            <w:hideMark/>
          </w:tcPr>
          <w:p w14:paraId="144CB1B0" w14:textId="66402C9D" w:rsidR="002B1436" w:rsidRPr="007A4E16" w:rsidRDefault="00546EC6" w:rsidP="00602429">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sym w:font="Symbol" w:char="F02D"/>
            </w:r>
            <w:r>
              <w:rPr>
                <w:rFonts w:ascii="Times New Roman" w:eastAsia="Times New Roman" w:hAnsi="Times New Roman" w:cs="Times New Roman"/>
                <w:color w:val="000000"/>
                <w:sz w:val="20"/>
                <w:szCs w:val="20"/>
              </w:rPr>
              <w:t>0.23</w:t>
            </w:r>
          </w:p>
        </w:tc>
        <w:tc>
          <w:tcPr>
            <w:tcW w:w="0" w:type="auto"/>
            <w:tcBorders>
              <w:bottom w:val="single" w:sz="4" w:space="0" w:color="auto"/>
            </w:tcBorders>
            <w:shd w:val="clear" w:color="auto" w:fill="auto"/>
            <w:noWrap/>
            <w:vAlign w:val="center"/>
            <w:hideMark/>
          </w:tcPr>
          <w:p w14:paraId="5D495DF0" w14:textId="3B1463D2" w:rsidR="002B1436" w:rsidRPr="007A4E16" w:rsidRDefault="00546EC6" w:rsidP="00602429">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002B1436" w:rsidRPr="007A4E16">
              <w:rPr>
                <w:rFonts w:ascii="Times New Roman" w:eastAsia="Times New Roman" w:hAnsi="Times New Roman" w:cs="Times New Roman"/>
                <w:color w:val="000000"/>
                <w:sz w:val="20"/>
                <w:szCs w:val="20"/>
              </w:rPr>
              <w:t>0.37</w:t>
            </w:r>
          </w:p>
        </w:tc>
        <w:tc>
          <w:tcPr>
            <w:tcW w:w="0" w:type="auto"/>
            <w:tcBorders>
              <w:bottom w:val="single" w:sz="4" w:space="0" w:color="auto"/>
            </w:tcBorders>
            <w:shd w:val="clear" w:color="auto" w:fill="auto"/>
            <w:noWrap/>
            <w:vAlign w:val="center"/>
            <w:hideMark/>
          </w:tcPr>
          <w:p w14:paraId="62A5B872"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c>
          <w:tcPr>
            <w:tcW w:w="0" w:type="auto"/>
            <w:tcBorders>
              <w:bottom w:val="single" w:sz="4" w:space="0" w:color="auto"/>
            </w:tcBorders>
            <w:shd w:val="clear" w:color="auto" w:fill="auto"/>
            <w:noWrap/>
            <w:vAlign w:val="center"/>
            <w:hideMark/>
          </w:tcPr>
          <w:p w14:paraId="0AA1DBB6" w14:textId="3D6732CB" w:rsidR="002B1436" w:rsidRPr="007A4E16" w:rsidRDefault="00546EC6" w:rsidP="00602429">
            <w:pPr>
              <w:spacing w:after="0" w:line="240"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sidR="002B1436" w:rsidRPr="007A4E16">
              <w:rPr>
                <w:rFonts w:ascii="Times New Roman" w:eastAsia="Times New Roman" w:hAnsi="Times New Roman" w:cs="Times New Roman"/>
                <w:color w:val="000000"/>
                <w:sz w:val="20"/>
                <w:szCs w:val="20"/>
              </w:rPr>
              <w:t>0.45</w:t>
            </w:r>
          </w:p>
        </w:tc>
        <w:tc>
          <w:tcPr>
            <w:tcW w:w="0" w:type="auto"/>
            <w:tcBorders>
              <w:bottom w:val="single" w:sz="4" w:space="0" w:color="auto"/>
            </w:tcBorders>
            <w:shd w:val="clear" w:color="auto" w:fill="auto"/>
            <w:noWrap/>
            <w:vAlign w:val="center"/>
            <w:hideMark/>
          </w:tcPr>
          <w:p w14:paraId="7E7696FA" w14:textId="77777777" w:rsidR="002B1436" w:rsidRPr="007A4E16" w:rsidRDefault="002B1436"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w:t>
            </w:r>
          </w:p>
        </w:tc>
      </w:tr>
    </w:tbl>
    <w:p w14:paraId="39F56F60" w14:textId="77777777" w:rsidR="002B1436" w:rsidRPr="007A4E16" w:rsidRDefault="002B1436" w:rsidP="002B1436">
      <w:pPr>
        <w:widowControl w:val="0"/>
        <w:autoSpaceDE w:val="0"/>
        <w:autoSpaceDN w:val="0"/>
        <w:adjustRightInd w:val="0"/>
        <w:spacing w:after="0" w:line="240" w:lineRule="auto"/>
        <w:rPr>
          <w:rFonts w:ascii="Times New Roman" w:hAnsi="Times New Roman" w:cs="Times New Roman"/>
          <w:sz w:val="20"/>
          <w:szCs w:val="20"/>
        </w:rPr>
      </w:pPr>
      <w:r w:rsidRPr="007A4E16">
        <w:rPr>
          <w:rFonts w:ascii="Times New Roman" w:hAnsi="Times New Roman" w:cs="Times New Roman"/>
          <w:i/>
          <w:sz w:val="20"/>
          <w:szCs w:val="20"/>
        </w:rPr>
        <w:t>Note</w:t>
      </w:r>
      <w:r w:rsidRPr="007A4E16">
        <w:rPr>
          <w:rFonts w:ascii="Times New Roman" w:hAnsi="Times New Roman" w:cs="Times New Roman"/>
          <w:sz w:val="20"/>
          <w:szCs w:val="20"/>
        </w:rPr>
        <w:t>. Loadings below 0.20 are omitted (“-“) for readability.</w:t>
      </w:r>
      <w:r w:rsidRPr="007A4E16">
        <w:rPr>
          <w:rFonts w:ascii="Times New Roman" w:hAnsi="Times New Roman" w:cs="Times New Roman"/>
          <w:i/>
          <w:sz w:val="20"/>
          <w:szCs w:val="20"/>
        </w:rPr>
        <w:t xml:space="preserve"> N </w:t>
      </w:r>
      <w:r w:rsidRPr="007A4E16">
        <w:rPr>
          <w:rFonts w:ascii="Times New Roman" w:hAnsi="Times New Roman" w:cs="Times New Roman"/>
          <w:sz w:val="20"/>
          <w:szCs w:val="20"/>
        </w:rPr>
        <w:t>= 522.</w:t>
      </w:r>
    </w:p>
    <w:p w14:paraId="17BE8D3F" w14:textId="77777777" w:rsidR="002B1436" w:rsidRPr="007A4E16" w:rsidRDefault="002B1436" w:rsidP="002B1436">
      <w:pPr>
        <w:spacing w:line="240" w:lineRule="auto"/>
        <w:rPr>
          <w:rFonts w:ascii="Times New Roman" w:hAnsi="Times New Roman" w:cs="Times New Roman"/>
          <w:sz w:val="20"/>
          <w:szCs w:val="20"/>
        </w:rPr>
        <w:sectPr w:rsidR="002B1436" w:rsidRPr="007A4E16" w:rsidSect="00602429">
          <w:pgSz w:w="12240" w:h="15840"/>
          <w:pgMar w:top="1440" w:right="1440" w:bottom="1440" w:left="1440" w:header="720" w:footer="720" w:gutter="0"/>
          <w:cols w:space="720"/>
          <w:docGrid w:linePitch="360"/>
        </w:sectPr>
      </w:pPr>
    </w:p>
    <w:p w14:paraId="043D556D" w14:textId="77777777" w:rsidR="002B1436" w:rsidRPr="007A4E16" w:rsidRDefault="002B1436" w:rsidP="00C363BD">
      <w:pPr>
        <w:spacing w:after="0" w:line="240" w:lineRule="auto"/>
        <w:rPr>
          <w:rFonts w:ascii="Times New Roman" w:hAnsi="Times New Roman" w:cs="Times New Roman"/>
          <w:sz w:val="20"/>
          <w:szCs w:val="20"/>
        </w:rPr>
      </w:pPr>
      <w:r w:rsidRPr="007A4E16">
        <w:rPr>
          <w:rFonts w:ascii="Times New Roman" w:hAnsi="Times New Roman" w:cs="Times New Roman"/>
          <w:sz w:val="20"/>
          <w:szCs w:val="20"/>
        </w:rPr>
        <w:lastRenderedPageBreak/>
        <w:t>Table S3</w:t>
      </w:r>
    </w:p>
    <w:p w14:paraId="4002D82A" w14:textId="77777777" w:rsidR="002B1436" w:rsidRPr="007A4E16" w:rsidRDefault="002B1436" w:rsidP="00C363BD">
      <w:pPr>
        <w:widowControl w:val="0"/>
        <w:autoSpaceDE w:val="0"/>
        <w:autoSpaceDN w:val="0"/>
        <w:adjustRightInd w:val="0"/>
        <w:spacing w:after="0" w:line="240" w:lineRule="auto"/>
        <w:rPr>
          <w:rFonts w:ascii="Times New Roman" w:hAnsi="Times New Roman" w:cs="Times New Roman"/>
          <w:sz w:val="20"/>
          <w:szCs w:val="20"/>
        </w:rPr>
      </w:pPr>
      <w:r w:rsidRPr="007A4E16">
        <w:rPr>
          <w:rFonts w:ascii="Times New Roman" w:hAnsi="Times New Roman" w:cs="Times New Roman"/>
          <w:i/>
          <w:sz w:val="20"/>
          <w:szCs w:val="20"/>
        </w:rPr>
        <w:t>Loadings in Five-Factor Exploratory Factor Analysis in Replication Sample</w:t>
      </w:r>
    </w:p>
    <w:p w14:paraId="482BAB7C" w14:textId="77777777" w:rsidR="002B1436" w:rsidRPr="007A4E16" w:rsidRDefault="002B1436" w:rsidP="002B1436">
      <w:pPr>
        <w:widowControl w:val="0"/>
        <w:autoSpaceDE w:val="0"/>
        <w:autoSpaceDN w:val="0"/>
        <w:adjustRightInd w:val="0"/>
        <w:spacing w:after="0" w:line="240" w:lineRule="auto"/>
        <w:rPr>
          <w:rFonts w:ascii="Times New Roman" w:hAnsi="Times New Roman" w:cs="Times New Roman"/>
          <w:sz w:val="20"/>
          <w:szCs w:val="20"/>
        </w:rPr>
      </w:pPr>
    </w:p>
    <w:tbl>
      <w:tblPr>
        <w:tblW w:w="0" w:type="auto"/>
        <w:tblLook w:val="04A0" w:firstRow="1" w:lastRow="0" w:firstColumn="1" w:lastColumn="0" w:noHBand="0" w:noVBand="1"/>
      </w:tblPr>
      <w:tblGrid>
        <w:gridCol w:w="2038"/>
        <w:gridCol w:w="616"/>
        <w:gridCol w:w="933"/>
        <w:gridCol w:w="933"/>
        <w:gridCol w:w="933"/>
        <w:gridCol w:w="933"/>
        <w:gridCol w:w="933"/>
      </w:tblGrid>
      <w:tr w:rsidR="002B1436" w:rsidRPr="007A4E16" w14:paraId="186625F5" w14:textId="77777777" w:rsidTr="00602429">
        <w:trPr>
          <w:trHeight w:val="144"/>
        </w:trPr>
        <w:tc>
          <w:tcPr>
            <w:tcW w:w="0" w:type="auto"/>
            <w:vMerge w:val="restart"/>
            <w:tcBorders>
              <w:top w:val="single" w:sz="4" w:space="0" w:color="auto"/>
            </w:tcBorders>
            <w:shd w:val="clear" w:color="auto" w:fill="auto"/>
            <w:noWrap/>
            <w:vAlign w:val="center"/>
          </w:tcPr>
          <w:p w14:paraId="4E5E80EC" w14:textId="77777777" w:rsidR="002B1436" w:rsidRPr="007A4E16" w:rsidRDefault="002B1436" w:rsidP="00602429">
            <w:pPr>
              <w:spacing w:after="0" w:line="240" w:lineRule="auto"/>
              <w:rPr>
                <w:rFonts w:ascii="Times New Roman" w:eastAsia="Times New Roman" w:hAnsi="Times New Roman" w:cs="Times New Roman"/>
                <w:b/>
                <w:color w:val="000000"/>
                <w:sz w:val="20"/>
                <w:szCs w:val="20"/>
              </w:rPr>
            </w:pPr>
            <w:r w:rsidRPr="007A4E16">
              <w:rPr>
                <w:rFonts w:ascii="Times New Roman" w:eastAsia="Times New Roman" w:hAnsi="Times New Roman" w:cs="Times New Roman"/>
                <w:b/>
                <w:color w:val="000000"/>
                <w:sz w:val="20"/>
                <w:szCs w:val="20"/>
              </w:rPr>
              <w:t>Facet</w:t>
            </w:r>
          </w:p>
        </w:tc>
        <w:tc>
          <w:tcPr>
            <w:tcW w:w="0" w:type="auto"/>
            <w:vMerge w:val="restart"/>
            <w:tcBorders>
              <w:top w:val="single" w:sz="4" w:space="0" w:color="auto"/>
            </w:tcBorders>
            <w:shd w:val="clear" w:color="auto" w:fill="auto"/>
            <w:noWrap/>
            <w:vAlign w:val="center"/>
          </w:tcPr>
          <w:p w14:paraId="1A84C583" w14:textId="77777777" w:rsidR="002B1436" w:rsidRPr="007A4E16" w:rsidRDefault="002B1436" w:rsidP="00602429">
            <w:pPr>
              <w:spacing w:after="0" w:line="240" w:lineRule="auto"/>
              <w:jc w:val="right"/>
              <w:rPr>
                <w:rFonts w:ascii="Times New Roman" w:eastAsia="Times New Roman" w:hAnsi="Times New Roman" w:cs="Times New Roman"/>
                <w:b/>
                <w:color w:val="000000"/>
                <w:sz w:val="20"/>
                <w:szCs w:val="20"/>
              </w:rPr>
            </w:pPr>
            <w:r w:rsidRPr="007A4E16">
              <w:rPr>
                <w:rFonts w:ascii="Times New Roman" w:eastAsia="Times New Roman" w:hAnsi="Times New Roman" w:cs="Times New Roman"/>
                <w:b/>
                <w:color w:val="000000"/>
                <w:sz w:val="20"/>
                <w:szCs w:val="20"/>
              </w:rPr>
              <w:t>Item</w:t>
            </w:r>
          </w:p>
        </w:tc>
        <w:tc>
          <w:tcPr>
            <w:tcW w:w="0" w:type="auto"/>
            <w:gridSpan w:val="5"/>
            <w:tcBorders>
              <w:top w:val="single" w:sz="4" w:space="0" w:color="auto"/>
              <w:bottom w:val="single" w:sz="4" w:space="0" w:color="auto"/>
            </w:tcBorders>
            <w:shd w:val="clear" w:color="auto" w:fill="auto"/>
            <w:noWrap/>
            <w:vAlign w:val="center"/>
          </w:tcPr>
          <w:p w14:paraId="7299FC04" w14:textId="77777777" w:rsidR="002B1436" w:rsidRPr="007A4E16" w:rsidRDefault="002B1436" w:rsidP="00602429">
            <w:pPr>
              <w:spacing w:after="0" w:line="240" w:lineRule="auto"/>
              <w:jc w:val="center"/>
              <w:rPr>
                <w:rFonts w:ascii="Times New Roman" w:eastAsia="Times New Roman" w:hAnsi="Times New Roman" w:cs="Times New Roman"/>
                <w:b/>
                <w:color w:val="000000"/>
                <w:sz w:val="20"/>
                <w:szCs w:val="20"/>
              </w:rPr>
            </w:pPr>
            <w:r w:rsidRPr="007A4E16">
              <w:rPr>
                <w:rFonts w:ascii="Times New Roman" w:eastAsia="Times New Roman" w:hAnsi="Times New Roman" w:cs="Times New Roman"/>
                <w:b/>
                <w:color w:val="000000"/>
                <w:sz w:val="20"/>
                <w:szCs w:val="20"/>
              </w:rPr>
              <w:t>Factor Loading</w:t>
            </w:r>
          </w:p>
        </w:tc>
      </w:tr>
      <w:tr w:rsidR="002B1436" w:rsidRPr="007A4E16" w14:paraId="1B930324" w14:textId="77777777" w:rsidTr="00602429">
        <w:trPr>
          <w:trHeight w:val="144"/>
        </w:trPr>
        <w:tc>
          <w:tcPr>
            <w:tcW w:w="0" w:type="auto"/>
            <w:vMerge/>
            <w:tcBorders>
              <w:bottom w:val="single" w:sz="4" w:space="0" w:color="auto"/>
            </w:tcBorders>
            <w:shd w:val="clear" w:color="auto" w:fill="auto"/>
            <w:noWrap/>
            <w:vAlign w:val="center"/>
            <w:hideMark/>
          </w:tcPr>
          <w:p w14:paraId="21CAEF43" w14:textId="77777777" w:rsidR="002B1436" w:rsidRPr="007A4E16" w:rsidRDefault="002B1436" w:rsidP="00602429">
            <w:pPr>
              <w:spacing w:after="0" w:line="240" w:lineRule="auto"/>
              <w:rPr>
                <w:rFonts w:ascii="Times New Roman" w:eastAsia="Times New Roman" w:hAnsi="Times New Roman" w:cs="Times New Roman"/>
                <w:b/>
                <w:color w:val="000000"/>
                <w:sz w:val="20"/>
                <w:szCs w:val="20"/>
              </w:rPr>
            </w:pPr>
          </w:p>
        </w:tc>
        <w:tc>
          <w:tcPr>
            <w:tcW w:w="0" w:type="auto"/>
            <w:vMerge/>
            <w:tcBorders>
              <w:bottom w:val="single" w:sz="4" w:space="0" w:color="auto"/>
            </w:tcBorders>
            <w:shd w:val="clear" w:color="auto" w:fill="auto"/>
            <w:noWrap/>
            <w:vAlign w:val="center"/>
            <w:hideMark/>
          </w:tcPr>
          <w:p w14:paraId="0149AD38" w14:textId="77777777" w:rsidR="002B1436" w:rsidRPr="007A4E16" w:rsidRDefault="002B1436" w:rsidP="00602429">
            <w:pPr>
              <w:spacing w:after="0" w:line="240" w:lineRule="auto"/>
              <w:jc w:val="right"/>
              <w:rPr>
                <w:rFonts w:ascii="Times New Roman" w:eastAsia="Times New Roman" w:hAnsi="Times New Roman" w:cs="Times New Roman"/>
                <w:b/>
                <w:color w:val="000000"/>
                <w:sz w:val="20"/>
                <w:szCs w:val="20"/>
              </w:rPr>
            </w:pPr>
          </w:p>
        </w:tc>
        <w:tc>
          <w:tcPr>
            <w:tcW w:w="0" w:type="auto"/>
            <w:tcBorders>
              <w:top w:val="single" w:sz="4" w:space="0" w:color="auto"/>
              <w:bottom w:val="single" w:sz="4" w:space="0" w:color="auto"/>
            </w:tcBorders>
            <w:shd w:val="clear" w:color="auto" w:fill="auto"/>
            <w:noWrap/>
            <w:vAlign w:val="center"/>
            <w:hideMark/>
          </w:tcPr>
          <w:p w14:paraId="0286E296" w14:textId="77777777" w:rsidR="002B1436" w:rsidRPr="007A4E16" w:rsidRDefault="002B1436" w:rsidP="00602429">
            <w:pPr>
              <w:spacing w:after="0" w:line="240" w:lineRule="auto"/>
              <w:jc w:val="right"/>
              <w:rPr>
                <w:rFonts w:ascii="Times New Roman" w:eastAsia="Times New Roman" w:hAnsi="Times New Roman" w:cs="Times New Roman"/>
                <w:b/>
                <w:color w:val="000000"/>
                <w:sz w:val="20"/>
                <w:szCs w:val="20"/>
              </w:rPr>
            </w:pPr>
            <w:r w:rsidRPr="007A4E16">
              <w:rPr>
                <w:rFonts w:ascii="Times New Roman" w:eastAsia="Times New Roman" w:hAnsi="Times New Roman" w:cs="Times New Roman"/>
                <w:b/>
                <w:color w:val="000000"/>
                <w:sz w:val="20"/>
                <w:szCs w:val="20"/>
              </w:rPr>
              <w:t>Factor 1</w:t>
            </w:r>
          </w:p>
        </w:tc>
        <w:tc>
          <w:tcPr>
            <w:tcW w:w="0" w:type="auto"/>
            <w:tcBorders>
              <w:top w:val="single" w:sz="4" w:space="0" w:color="auto"/>
              <w:bottom w:val="single" w:sz="4" w:space="0" w:color="auto"/>
            </w:tcBorders>
            <w:shd w:val="clear" w:color="auto" w:fill="auto"/>
            <w:noWrap/>
            <w:vAlign w:val="center"/>
            <w:hideMark/>
          </w:tcPr>
          <w:p w14:paraId="0BAF528A" w14:textId="77777777" w:rsidR="002B1436" w:rsidRPr="007A4E16" w:rsidRDefault="002B1436" w:rsidP="00602429">
            <w:pPr>
              <w:spacing w:after="0" w:line="240" w:lineRule="auto"/>
              <w:jc w:val="right"/>
              <w:rPr>
                <w:rFonts w:ascii="Times New Roman" w:eastAsia="Times New Roman" w:hAnsi="Times New Roman" w:cs="Times New Roman"/>
                <w:b/>
                <w:color w:val="000000"/>
                <w:sz w:val="20"/>
                <w:szCs w:val="20"/>
              </w:rPr>
            </w:pPr>
            <w:r w:rsidRPr="007A4E16">
              <w:rPr>
                <w:rFonts w:ascii="Times New Roman" w:eastAsia="Times New Roman" w:hAnsi="Times New Roman" w:cs="Times New Roman"/>
                <w:b/>
                <w:color w:val="000000"/>
                <w:sz w:val="20"/>
                <w:szCs w:val="20"/>
              </w:rPr>
              <w:t>Factor 2</w:t>
            </w:r>
          </w:p>
        </w:tc>
        <w:tc>
          <w:tcPr>
            <w:tcW w:w="0" w:type="auto"/>
            <w:tcBorders>
              <w:top w:val="single" w:sz="4" w:space="0" w:color="auto"/>
              <w:bottom w:val="single" w:sz="4" w:space="0" w:color="auto"/>
            </w:tcBorders>
            <w:shd w:val="clear" w:color="auto" w:fill="auto"/>
            <w:noWrap/>
            <w:vAlign w:val="center"/>
            <w:hideMark/>
          </w:tcPr>
          <w:p w14:paraId="5FFE2007" w14:textId="77777777" w:rsidR="002B1436" w:rsidRPr="007A4E16" w:rsidRDefault="002B1436" w:rsidP="00602429">
            <w:pPr>
              <w:spacing w:after="0" w:line="240" w:lineRule="auto"/>
              <w:jc w:val="right"/>
              <w:rPr>
                <w:rFonts w:ascii="Times New Roman" w:eastAsia="Times New Roman" w:hAnsi="Times New Roman" w:cs="Times New Roman"/>
                <w:b/>
                <w:color w:val="000000"/>
                <w:sz w:val="20"/>
                <w:szCs w:val="20"/>
              </w:rPr>
            </w:pPr>
            <w:r w:rsidRPr="007A4E16">
              <w:rPr>
                <w:rFonts w:ascii="Times New Roman" w:eastAsia="Times New Roman" w:hAnsi="Times New Roman" w:cs="Times New Roman"/>
                <w:b/>
                <w:color w:val="000000"/>
                <w:sz w:val="20"/>
                <w:szCs w:val="20"/>
              </w:rPr>
              <w:t>Factor 3</w:t>
            </w:r>
          </w:p>
        </w:tc>
        <w:tc>
          <w:tcPr>
            <w:tcW w:w="0" w:type="auto"/>
            <w:tcBorders>
              <w:top w:val="single" w:sz="4" w:space="0" w:color="auto"/>
              <w:bottom w:val="single" w:sz="4" w:space="0" w:color="auto"/>
            </w:tcBorders>
            <w:shd w:val="clear" w:color="auto" w:fill="auto"/>
            <w:noWrap/>
            <w:vAlign w:val="center"/>
            <w:hideMark/>
          </w:tcPr>
          <w:p w14:paraId="331F9E55" w14:textId="77777777" w:rsidR="002B1436" w:rsidRPr="007A4E16" w:rsidRDefault="002B1436" w:rsidP="00602429">
            <w:pPr>
              <w:spacing w:after="0" w:line="240" w:lineRule="auto"/>
              <w:jc w:val="right"/>
              <w:rPr>
                <w:rFonts w:ascii="Times New Roman" w:eastAsia="Times New Roman" w:hAnsi="Times New Roman" w:cs="Times New Roman"/>
                <w:b/>
                <w:color w:val="000000"/>
                <w:sz w:val="20"/>
                <w:szCs w:val="20"/>
              </w:rPr>
            </w:pPr>
            <w:r w:rsidRPr="007A4E16">
              <w:rPr>
                <w:rFonts w:ascii="Times New Roman" w:eastAsia="Times New Roman" w:hAnsi="Times New Roman" w:cs="Times New Roman"/>
                <w:b/>
                <w:color w:val="000000"/>
                <w:sz w:val="20"/>
                <w:szCs w:val="20"/>
              </w:rPr>
              <w:t>Factor 4</w:t>
            </w:r>
          </w:p>
        </w:tc>
        <w:tc>
          <w:tcPr>
            <w:tcW w:w="0" w:type="auto"/>
            <w:tcBorders>
              <w:top w:val="single" w:sz="4" w:space="0" w:color="auto"/>
              <w:bottom w:val="single" w:sz="4" w:space="0" w:color="auto"/>
            </w:tcBorders>
            <w:shd w:val="clear" w:color="auto" w:fill="auto"/>
            <w:noWrap/>
            <w:vAlign w:val="center"/>
            <w:hideMark/>
          </w:tcPr>
          <w:p w14:paraId="5F09F1ED" w14:textId="77777777" w:rsidR="002B1436" w:rsidRPr="007A4E16" w:rsidRDefault="002B1436" w:rsidP="00602429">
            <w:pPr>
              <w:spacing w:after="0" w:line="240" w:lineRule="auto"/>
              <w:jc w:val="right"/>
              <w:rPr>
                <w:rFonts w:ascii="Times New Roman" w:eastAsia="Times New Roman" w:hAnsi="Times New Roman" w:cs="Times New Roman"/>
                <w:b/>
                <w:color w:val="000000"/>
                <w:sz w:val="20"/>
                <w:szCs w:val="20"/>
              </w:rPr>
            </w:pPr>
            <w:r w:rsidRPr="007A4E16">
              <w:rPr>
                <w:rFonts w:ascii="Times New Roman" w:eastAsia="Times New Roman" w:hAnsi="Times New Roman" w:cs="Times New Roman"/>
                <w:b/>
                <w:color w:val="000000"/>
                <w:sz w:val="20"/>
                <w:szCs w:val="20"/>
              </w:rPr>
              <w:t>Factor 5</w:t>
            </w:r>
          </w:p>
        </w:tc>
      </w:tr>
      <w:tr w:rsidR="003B08DC" w:rsidRPr="007A4E16" w14:paraId="24975FF4" w14:textId="77777777" w:rsidTr="003B08DC">
        <w:trPr>
          <w:trHeight w:val="144"/>
        </w:trPr>
        <w:tc>
          <w:tcPr>
            <w:tcW w:w="0" w:type="auto"/>
            <w:tcBorders>
              <w:top w:val="single" w:sz="4" w:space="0" w:color="auto"/>
            </w:tcBorders>
            <w:shd w:val="clear" w:color="auto" w:fill="auto"/>
            <w:noWrap/>
            <w:vAlign w:val="center"/>
            <w:hideMark/>
          </w:tcPr>
          <w:p w14:paraId="71EC4116" w14:textId="77777777" w:rsidR="003B08DC" w:rsidRPr="007A4E16" w:rsidRDefault="003B08DC" w:rsidP="00602429">
            <w:pPr>
              <w:spacing w:after="0" w:line="240" w:lineRule="auto"/>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Acting with awareness</w:t>
            </w:r>
          </w:p>
        </w:tc>
        <w:tc>
          <w:tcPr>
            <w:tcW w:w="0" w:type="auto"/>
            <w:tcBorders>
              <w:top w:val="single" w:sz="4" w:space="0" w:color="auto"/>
            </w:tcBorders>
            <w:shd w:val="clear" w:color="auto" w:fill="auto"/>
            <w:noWrap/>
            <w:vAlign w:val="center"/>
            <w:hideMark/>
          </w:tcPr>
          <w:p w14:paraId="0F89CE00" w14:textId="77777777" w:rsidR="003B08DC" w:rsidRPr="007A4E16" w:rsidRDefault="003B08DC"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5</w:t>
            </w:r>
          </w:p>
        </w:tc>
        <w:tc>
          <w:tcPr>
            <w:tcW w:w="0" w:type="auto"/>
            <w:tcBorders>
              <w:top w:val="single" w:sz="4" w:space="0" w:color="auto"/>
            </w:tcBorders>
            <w:shd w:val="clear" w:color="auto" w:fill="auto"/>
            <w:noWrap/>
            <w:vAlign w:val="center"/>
            <w:hideMark/>
          </w:tcPr>
          <w:p w14:paraId="34B083C8" w14:textId="450EC19E"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tcBorders>
              <w:top w:val="single" w:sz="4" w:space="0" w:color="auto"/>
            </w:tcBorders>
            <w:shd w:val="clear" w:color="auto" w:fill="auto"/>
            <w:noWrap/>
            <w:vAlign w:val="center"/>
            <w:hideMark/>
          </w:tcPr>
          <w:p w14:paraId="72BC68D1" w14:textId="01E18E08"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+0.80</w:t>
            </w:r>
          </w:p>
        </w:tc>
        <w:tc>
          <w:tcPr>
            <w:tcW w:w="0" w:type="auto"/>
            <w:tcBorders>
              <w:top w:val="single" w:sz="4" w:space="0" w:color="auto"/>
            </w:tcBorders>
            <w:shd w:val="clear" w:color="auto" w:fill="auto"/>
            <w:noWrap/>
            <w:vAlign w:val="center"/>
            <w:hideMark/>
          </w:tcPr>
          <w:p w14:paraId="410E1FF9" w14:textId="709C7463"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tcBorders>
              <w:top w:val="single" w:sz="4" w:space="0" w:color="auto"/>
            </w:tcBorders>
            <w:shd w:val="clear" w:color="auto" w:fill="auto"/>
            <w:noWrap/>
            <w:vAlign w:val="center"/>
            <w:hideMark/>
          </w:tcPr>
          <w:p w14:paraId="55ED6BA6" w14:textId="0B8976BD"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tcBorders>
              <w:top w:val="single" w:sz="4" w:space="0" w:color="auto"/>
            </w:tcBorders>
            <w:shd w:val="clear" w:color="auto" w:fill="auto"/>
            <w:noWrap/>
            <w:vAlign w:val="center"/>
            <w:hideMark/>
          </w:tcPr>
          <w:p w14:paraId="10479121" w14:textId="243F4C05"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r>
      <w:tr w:rsidR="003B08DC" w:rsidRPr="007A4E16" w14:paraId="547A9CDF" w14:textId="77777777" w:rsidTr="003B08DC">
        <w:trPr>
          <w:trHeight w:val="144"/>
        </w:trPr>
        <w:tc>
          <w:tcPr>
            <w:tcW w:w="0" w:type="auto"/>
            <w:shd w:val="clear" w:color="auto" w:fill="auto"/>
            <w:noWrap/>
            <w:vAlign w:val="center"/>
          </w:tcPr>
          <w:p w14:paraId="5E48D99F" w14:textId="77777777" w:rsidR="003B08DC" w:rsidRPr="007A4E16" w:rsidRDefault="003B08DC"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2BD19BA1" w14:textId="77777777" w:rsidR="003B08DC" w:rsidRPr="007A4E16" w:rsidRDefault="003B08DC"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8</w:t>
            </w:r>
          </w:p>
        </w:tc>
        <w:tc>
          <w:tcPr>
            <w:tcW w:w="0" w:type="auto"/>
            <w:shd w:val="clear" w:color="auto" w:fill="auto"/>
            <w:noWrap/>
            <w:vAlign w:val="center"/>
            <w:hideMark/>
          </w:tcPr>
          <w:p w14:paraId="234C346D" w14:textId="54BB8C52"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3D83F145" w14:textId="205D71EE"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+0.73</w:t>
            </w:r>
          </w:p>
        </w:tc>
        <w:tc>
          <w:tcPr>
            <w:tcW w:w="0" w:type="auto"/>
            <w:shd w:val="clear" w:color="auto" w:fill="auto"/>
            <w:noWrap/>
            <w:vAlign w:val="center"/>
            <w:hideMark/>
          </w:tcPr>
          <w:p w14:paraId="09CBBC56" w14:textId="6018D6D0"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6804E1AB" w14:textId="784761B7"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1E524054" w14:textId="7719B7D6"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r>
      <w:tr w:rsidR="003B08DC" w:rsidRPr="007A4E16" w14:paraId="60F6BF04" w14:textId="77777777" w:rsidTr="003B08DC">
        <w:trPr>
          <w:trHeight w:val="144"/>
        </w:trPr>
        <w:tc>
          <w:tcPr>
            <w:tcW w:w="0" w:type="auto"/>
            <w:shd w:val="clear" w:color="auto" w:fill="auto"/>
            <w:noWrap/>
            <w:vAlign w:val="center"/>
          </w:tcPr>
          <w:p w14:paraId="7EE1065A" w14:textId="77777777" w:rsidR="003B08DC" w:rsidRPr="007A4E16" w:rsidRDefault="003B08DC"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19BDA7C1" w14:textId="77777777" w:rsidR="003B08DC" w:rsidRPr="007A4E16" w:rsidRDefault="003B08DC"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13</w:t>
            </w:r>
          </w:p>
        </w:tc>
        <w:tc>
          <w:tcPr>
            <w:tcW w:w="0" w:type="auto"/>
            <w:shd w:val="clear" w:color="auto" w:fill="auto"/>
            <w:noWrap/>
            <w:vAlign w:val="center"/>
            <w:hideMark/>
          </w:tcPr>
          <w:p w14:paraId="1BD950BC" w14:textId="340B8A1B"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7AFB09EB" w14:textId="4A4C5C12"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+0.79</w:t>
            </w:r>
          </w:p>
        </w:tc>
        <w:tc>
          <w:tcPr>
            <w:tcW w:w="0" w:type="auto"/>
            <w:shd w:val="clear" w:color="auto" w:fill="auto"/>
            <w:noWrap/>
            <w:vAlign w:val="center"/>
            <w:hideMark/>
          </w:tcPr>
          <w:p w14:paraId="0BB88378" w14:textId="19C54344"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40985940" w14:textId="3389A5E7"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2FA4D11B" w14:textId="349D12B0"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r>
      <w:tr w:rsidR="003B08DC" w:rsidRPr="007A4E16" w14:paraId="5A0A62C6" w14:textId="77777777" w:rsidTr="003B08DC">
        <w:trPr>
          <w:trHeight w:val="144"/>
        </w:trPr>
        <w:tc>
          <w:tcPr>
            <w:tcW w:w="0" w:type="auto"/>
            <w:shd w:val="clear" w:color="auto" w:fill="auto"/>
            <w:noWrap/>
            <w:vAlign w:val="center"/>
          </w:tcPr>
          <w:p w14:paraId="750ADDDB" w14:textId="77777777" w:rsidR="003B08DC" w:rsidRPr="007A4E16" w:rsidRDefault="003B08DC"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3CEE1FDB" w14:textId="77777777" w:rsidR="003B08DC" w:rsidRPr="007A4E16" w:rsidRDefault="003B08DC"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18</w:t>
            </w:r>
          </w:p>
        </w:tc>
        <w:tc>
          <w:tcPr>
            <w:tcW w:w="0" w:type="auto"/>
            <w:shd w:val="clear" w:color="auto" w:fill="auto"/>
            <w:noWrap/>
            <w:vAlign w:val="center"/>
            <w:hideMark/>
          </w:tcPr>
          <w:p w14:paraId="1648F3CC" w14:textId="7E7D7AF6"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07BD876B" w14:textId="5C93868F"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+0.61</w:t>
            </w:r>
          </w:p>
        </w:tc>
        <w:tc>
          <w:tcPr>
            <w:tcW w:w="0" w:type="auto"/>
            <w:shd w:val="clear" w:color="auto" w:fill="auto"/>
            <w:noWrap/>
            <w:vAlign w:val="center"/>
            <w:hideMark/>
          </w:tcPr>
          <w:p w14:paraId="0D00D117" w14:textId="2599C221"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73622230" w14:textId="58157D19"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16C68C8B" w14:textId="31F7D500"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r>
      <w:tr w:rsidR="003B08DC" w:rsidRPr="007A4E16" w14:paraId="35B06DA0" w14:textId="77777777" w:rsidTr="003B08DC">
        <w:trPr>
          <w:trHeight w:val="144"/>
        </w:trPr>
        <w:tc>
          <w:tcPr>
            <w:tcW w:w="0" w:type="auto"/>
            <w:shd w:val="clear" w:color="auto" w:fill="auto"/>
            <w:noWrap/>
            <w:vAlign w:val="center"/>
          </w:tcPr>
          <w:p w14:paraId="5B7C1B32" w14:textId="77777777" w:rsidR="003B08DC" w:rsidRPr="007A4E16" w:rsidRDefault="003B08DC"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432C4221" w14:textId="77777777" w:rsidR="003B08DC" w:rsidRPr="007A4E16" w:rsidRDefault="003B08DC"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23</w:t>
            </w:r>
          </w:p>
        </w:tc>
        <w:tc>
          <w:tcPr>
            <w:tcW w:w="0" w:type="auto"/>
            <w:shd w:val="clear" w:color="auto" w:fill="auto"/>
            <w:noWrap/>
            <w:vAlign w:val="center"/>
            <w:hideMark/>
          </w:tcPr>
          <w:p w14:paraId="13F1B439" w14:textId="734759E8"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3A9BA614" w14:textId="29655A8E"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+0.47</w:t>
            </w:r>
          </w:p>
        </w:tc>
        <w:tc>
          <w:tcPr>
            <w:tcW w:w="0" w:type="auto"/>
            <w:shd w:val="clear" w:color="auto" w:fill="auto"/>
            <w:noWrap/>
            <w:vAlign w:val="center"/>
            <w:hideMark/>
          </w:tcPr>
          <w:p w14:paraId="003F3006" w14:textId="018E6CDA"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13221918" w14:textId="2807F6F6"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1E296911" w14:textId="35B9691A"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+0.31</w:t>
            </w:r>
          </w:p>
        </w:tc>
      </w:tr>
      <w:tr w:rsidR="003B08DC" w:rsidRPr="007A4E16" w14:paraId="1AD08007" w14:textId="77777777" w:rsidTr="003B08DC">
        <w:trPr>
          <w:trHeight w:val="144"/>
        </w:trPr>
        <w:tc>
          <w:tcPr>
            <w:tcW w:w="0" w:type="auto"/>
            <w:shd w:val="clear" w:color="auto" w:fill="auto"/>
            <w:noWrap/>
            <w:vAlign w:val="center"/>
          </w:tcPr>
          <w:p w14:paraId="4C6A64DF" w14:textId="77777777" w:rsidR="003B08DC" w:rsidRPr="007A4E16" w:rsidRDefault="003B08DC"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28AC9F5F" w14:textId="77777777" w:rsidR="003B08DC" w:rsidRPr="007A4E16" w:rsidRDefault="003B08DC"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28</w:t>
            </w:r>
          </w:p>
        </w:tc>
        <w:tc>
          <w:tcPr>
            <w:tcW w:w="0" w:type="auto"/>
            <w:shd w:val="clear" w:color="auto" w:fill="auto"/>
            <w:noWrap/>
            <w:vAlign w:val="center"/>
            <w:hideMark/>
          </w:tcPr>
          <w:p w14:paraId="016AC99F" w14:textId="50838586"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78C57E86" w14:textId="66A00ED0"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+0.45</w:t>
            </w:r>
          </w:p>
        </w:tc>
        <w:tc>
          <w:tcPr>
            <w:tcW w:w="0" w:type="auto"/>
            <w:shd w:val="clear" w:color="auto" w:fill="auto"/>
            <w:noWrap/>
            <w:vAlign w:val="center"/>
            <w:hideMark/>
          </w:tcPr>
          <w:p w14:paraId="4B93C980" w14:textId="342C40D5"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7FA60B63" w14:textId="7DA13489"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200FD7A4" w14:textId="623ACE65"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+0.28</w:t>
            </w:r>
          </w:p>
        </w:tc>
      </w:tr>
      <w:tr w:rsidR="003B08DC" w:rsidRPr="007A4E16" w14:paraId="77D94E5B" w14:textId="77777777" w:rsidTr="003B08DC">
        <w:trPr>
          <w:trHeight w:val="144"/>
        </w:trPr>
        <w:tc>
          <w:tcPr>
            <w:tcW w:w="0" w:type="auto"/>
            <w:shd w:val="clear" w:color="auto" w:fill="auto"/>
            <w:noWrap/>
            <w:vAlign w:val="center"/>
          </w:tcPr>
          <w:p w14:paraId="4BCC5107" w14:textId="77777777" w:rsidR="003B08DC" w:rsidRPr="007A4E16" w:rsidRDefault="003B08DC"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784D5421" w14:textId="77777777" w:rsidR="003B08DC" w:rsidRPr="007A4E16" w:rsidRDefault="003B08DC"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34</w:t>
            </w:r>
          </w:p>
        </w:tc>
        <w:tc>
          <w:tcPr>
            <w:tcW w:w="0" w:type="auto"/>
            <w:shd w:val="clear" w:color="auto" w:fill="auto"/>
            <w:noWrap/>
            <w:vAlign w:val="center"/>
            <w:hideMark/>
          </w:tcPr>
          <w:p w14:paraId="49A166FB" w14:textId="58B054AC"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4FF881BA" w14:textId="305FF570"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+0.42</w:t>
            </w:r>
          </w:p>
        </w:tc>
        <w:tc>
          <w:tcPr>
            <w:tcW w:w="0" w:type="auto"/>
            <w:shd w:val="clear" w:color="auto" w:fill="auto"/>
            <w:noWrap/>
            <w:vAlign w:val="center"/>
            <w:hideMark/>
          </w:tcPr>
          <w:p w14:paraId="0B958E8C" w14:textId="774099B2"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038A3966" w14:textId="573CA2D7"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68C8BBCB" w14:textId="4DB578C8"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+0.23</w:t>
            </w:r>
          </w:p>
        </w:tc>
      </w:tr>
      <w:tr w:rsidR="003B08DC" w:rsidRPr="007A4E16" w14:paraId="372A9165" w14:textId="77777777" w:rsidTr="003B08DC">
        <w:trPr>
          <w:trHeight w:val="144"/>
        </w:trPr>
        <w:tc>
          <w:tcPr>
            <w:tcW w:w="0" w:type="auto"/>
            <w:shd w:val="clear" w:color="auto" w:fill="auto"/>
            <w:noWrap/>
            <w:vAlign w:val="center"/>
          </w:tcPr>
          <w:p w14:paraId="66A003AD" w14:textId="77777777" w:rsidR="003B08DC" w:rsidRPr="007A4E16" w:rsidRDefault="003B08DC"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23B9DF30" w14:textId="77777777" w:rsidR="003B08DC" w:rsidRPr="007A4E16" w:rsidRDefault="003B08DC"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38</w:t>
            </w:r>
          </w:p>
        </w:tc>
        <w:tc>
          <w:tcPr>
            <w:tcW w:w="0" w:type="auto"/>
            <w:shd w:val="clear" w:color="auto" w:fill="auto"/>
            <w:noWrap/>
            <w:vAlign w:val="center"/>
            <w:hideMark/>
          </w:tcPr>
          <w:p w14:paraId="2CB3F806" w14:textId="594F42EC"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0F3ED1E1" w14:textId="042D4CEF"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+0.66</w:t>
            </w:r>
          </w:p>
        </w:tc>
        <w:tc>
          <w:tcPr>
            <w:tcW w:w="0" w:type="auto"/>
            <w:shd w:val="clear" w:color="auto" w:fill="auto"/>
            <w:noWrap/>
            <w:vAlign w:val="center"/>
            <w:hideMark/>
          </w:tcPr>
          <w:p w14:paraId="78065417" w14:textId="1A2870BA"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+0.21</w:t>
            </w:r>
          </w:p>
        </w:tc>
        <w:tc>
          <w:tcPr>
            <w:tcW w:w="0" w:type="auto"/>
            <w:shd w:val="clear" w:color="auto" w:fill="auto"/>
            <w:noWrap/>
            <w:vAlign w:val="center"/>
            <w:hideMark/>
          </w:tcPr>
          <w:p w14:paraId="25D4EEC4" w14:textId="75EAF40D"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74D8AB25" w14:textId="3CD4CE8A"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+0.25</w:t>
            </w:r>
          </w:p>
        </w:tc>
      </w:tr>
      <w:tr w:rsidR="003B08DC" w:rsidRPr="007A4E16" w14:paraId="02D9AC10" w14:textId="77777777" w:rsidTr="003B08DC">
        <w:trPr>
          <w:trHeight w:val="144"/>
        </w:trPr>
        <w:tc>
          <w:tcPr>
            <w:tcW w:w="0" w:type="auto"/>
            <w:shd w:val="clear" w:color="auto" w:fill="auto"/>
            <w:noWrap/>
            <w:vAlign w:val="center"/>
            <w:hideMark/>
          </w:tcPr>
          <w:p w14:paraId="77189958" w14:textId="77777777" w:rsidR="003B08DC" w:rsidRPr="007A4E16" w:rsidRDefault="003B08DC" w:rsidP="00602429">
            <w:pPr>
              <w:spacing w:after="0" w:line="240" w:lineRule="auto"/>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Describing</w:t>
            </w:r>
          </w:p>
        </w:tc>
        <w:tc>
          <w:tcPr>
            <w:tcW w:w="0" w:type="auto"/>
            <w:shd w:val="clear" w:color="auto" w:fill="auto"/>
            <w:noWrap/>
            <w:vAlign w:val="center"/>
            <w:hideMark/>
          </w:tcPr>
          <w:p w14:paraId="05BFB404" w14:textId="77777777" w:rsidR="003B08DC" w:rsidRPr="007A4E16" w:rsidRDefault="003B08DC"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2</w:t>
            </w:r>
          </w:p>
        </w:tc>
        <w:tc>
          <w:tcPr>
            <w:tcW w:w="0" w:type="auto"/>
            <w:shd w:val="clear" w:color="auto" w:fill="auto"/>
            <w:noWrap/>
            <w:vAlign w:val="center"/>
            <w:hideMark/>
          </w:tcPr>
          <w:p w14:paraId="2669B86C" w14:textId="02E07C43"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+0.69</w:t>
            </w:r>
          </w:p>
        </w:tc>
        <w:tc>
          <w:tcPr>
            <w:tcW w:w="0" w:type="auto"/>
            <w:shd w:val="clear" w:color="auto" w:fill="auto"/>
            <w:noWrap/>
            <w:vAlign w:val="center"/>
            <w:hideMark/>
          </w:tcPr>
          <w:p w14:paraId="40D4DF33" w14:textId="5230A0C8"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41838ACF" w14:textId="270A5710"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6E70F486" w14:textId="645A963C"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7E61A3E6" w14:textId="4ADE2635"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r>
      <w:tr w:rsidR="003B08DC" w:rsidRPr="007A4E16" w14:paraId="2382EF0F" w14:textId="77777777" w:rsidTr="003B08DC">
        <w:trPr>
          <w:trHeight w:val="144"/>
        </w:trPr>
        <w:tc>
          <w:tcPr>
            <w:tcW w:w="0" w:type="auto"/>
            <w:shd w:val="clear" w:color="auto" w:fill="auto"/>
            <w:noWrap/>
            <w:vAlign w:val="center"/>
          </w:tcPr>
          <w:p w14:paraId="73AA9EE0" w14:textId="77777777" w:rsidR="003B08DC" w:rsidRPr="007A4E16" w:rsidRDefault="003B08DC"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739DF900" w14:textId="77777777" w:rsidR="003B08DC" w:rsidRPr="007A4E16" w:rsidRDefault="003B08DC"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7</w:t>
            </w:r>
          </w:p>
        </w:tc>
        <w:tc>
          <w:tcPr>
            <w:tcW w:w="0" w:type="auto"/>
            <w:shd w:val="clear" w:color="auto" w:fill="auto"/>
            <w:noWrap/>
            <w:vAlign w:val="center"/>
            <w:hideMark/>
          </w:tcPr>
          <w:p w14:paraId="0E666F10" w14:textId="2CAD1139"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+0.71</w:t>
            </w:r>
          </w:p>
        </w:tc>
        <w:tc>
          <w:tcPr>
            <w:tcW w:w="0" w:type="auto"/>
            <w:shd w:val="clear" w:color="auto" w:fill="auto"/>
            <w:noWrap/>
            <w:vAlign w:val="center"/>
            <w:hideMark/>
          </w:tcPr>
          <w:p w14:paraId="0ABF683F" w14:textId="240C7D9D"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6C0EEB89" w14:textId="26800AC4"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136EDEE2" w14:textId="716C98B7"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1F693E2C" w14:textId="18D2DC7F"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r>
      <w:tr w:rsidR="003B08DC" w:rsidRPr="007A4E16" w14:paraId="4C47AC13" w14:textId="77777777" w:rsidTr="003B08DC">
        <w:trPr>
          <w:trHeight w:val="144"/>
        </w:trPr>
        <w:tc>
          <w:tcPr>
            <w:tcW w:w="0" w:type="auto"/>
            <w:shd w:val="clear" w:color="auto" w:fill="auto"/>
            <w:noWrap/>
            <w:vAlign w:val="center"/>
          </w:tcPr>
          <w:p w14:paraId="7119DA74" w14:textId="77777777" w:rsidR="003B08DC" w:rsidRPr="007A4E16" w:rsidRDefault="003B08DC"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07DE8357" w14:textId="77777777" w:rsidR="003B08DC" w:rsidRPr="007A4E16" w:rsidRDefault="003B08DC"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12</w:t>
            </w:r>
          </w:p>
        </w:tc>
        <w:tc>
          <w:tcPr>
            <w:tcW w:w="0" w:type="auto"/>
            <w:shd w:val="clear" w:color="auto" w:fill="auto"/>
            <w:noWrap/>
            <w:vAlign w:val="center"/>
            <w:hideMark/>
          </w:tcPr>
          <w:p w14:paraId="7E6142FE" w14:textId="7C6A610B"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+0.68</w:t>
            </w:r>
          </w:p>
        </w:tc>
        <w:tc>
          <w:tcPr>
            <w:tcW w:w="0" w:type="auto"/>
            <w:shd w:val="clear" w:color="auto" w:fill="auto"/>
            <w:noWrap/>
            <w:vAlign w:val="center"/>
            <w:hideMark/>
          </w:tcPr>
          <w:p w14:paraId="745418C9" w14:textId="3558DFD3"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+0.21</w:t>
            </w:r>
          </w:p>
        </w:tc>
        <w:tc>
          <w:tcPr>
            <w:tcW w:w="0" w:type="auto"/>
            <w:shd w:val="clear" w:color="auto" w:fill="auto"/>
            <w:noWrap/>
            <w:vAlign w:val="center"/>
            <w:hideMark/>
          </w:tcPr>
          <w:p w14:paraId="5947C371" w14:textId="747E8292"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-0.23</w:t>
            </w:r>
          </w:p>
        </w:tc>
        <w:tc>
          <w:tcPr>
            <w:tcW w:w="0" w:type="auto"/>
            <w:shd w:val="clear" w:color="auto" w:fill="auto"/>
            <w:noWrap/>
            <w:vAlign w:val="center"/>
            <w:hideMark/>
          </w:tcPr>
          <w:p w14:paraId="31219999" w14:textId="0002C4DD"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710E4A5C" w14:textId="0F1F8DC0"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r>
      <w:tr w:rsidR="003B08DC" w:rsidRPr="007A4E16" w14:paraId="47C9C3C2" w14:textId="77777777" w:rsidTr="003B08DC">
        <w:trPr>
          <w:trHeight w:val="144"/>
        </w:trPr>
        <w:tc>
          <w:tcPr>
            <w:tcW w:w="0" w:type="auto"/>
            <w:shd w:val="clear" w:color="auto" w:fill="auto"/>
            <w:noWrap/>
            <w:vAlign w:val="center"/>
          </w:tcPr>
          <w:p w14:paraId="74A12A18" w14:textId="77777777" w:rsidR="003B08DC" w:rsidRPr="007A4E16" w:rsidRDefault="003B08DC"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65D8C8B6" w14:textId="77777777" w:rsidR="003B08DC" w:rsidRPr="007A4E16" w:rsidRDefault="003B08DC"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16</w:t>
            </w:r>
          </w:p>
        </w:tc>
        <w:tc>
          <w:tcPr>
            <w:tcW w:w="0" w:type="auto"/>
            <w:shd w:val="clear" w:color="auto" w:fill="auto"/>
            <w:noWrap/>
            <w:vAlign w:val="center"/>
            <w:hideMark/>
          </w:tcPr>
          <w:p w14:paraId="4898E0D5" w14:textId="01D437F0"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+0.67</w:t>
            </w:r>
          </w:p>
        </w:tc>
        <w:tc>
          <w:tcPr>
            <w:tcW w:w="0" w:type="auto"/>
            <w:shd w:val="clear" w:color="auto" w:fill="auto"/>
            <w:noWrap/>
            <w:vAlign w:val="center"/>
            <w:hideMark/>
          </w:tcPr>
          <w:p w14:paraId="2BF628BE" w14:textId="58AF2EED"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+0.21</w:t>
            </w:r>
          </w:p>
        </w:tc>
        <w:tc>
          <w:tcPr>
            <w:tcW w:w="0" w:type="auto"/>
            <w:shd w:val="clear" w:color="auto" w:fill="auto"/>
            <w:noWrap/>
            <w:vAlign w:val="center"/>
            <w:hideMark/>
          </w:tcPr>
          <w:p w14:paraId="1D85C0F1" w14:textId="71C6F338"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2F478EB5" w14:textId="2118FA18"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673A6F39" w14:textId="4FA12863"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r>
      <w:tr w:rsidR="003B08DC" w:rsidRPr="007A4E16" w14:paraId="7BDE0E68" w14:textId="77777777" w:rsidTr="003B08DC">
        <w:trPr>
          <w:trHeight w:val="144"/>
        </w:trPr>
        <w:tc>
          <w:tcPr>
            <w:tcW w:w="0" w:type="auto"/>
            <w:shd w:val="clear" w:color="auto" w:fill="auto"/>
            <w:noWrap/>
            <w:vAlign w:val="center"/>
          </w:tcPr>
          <w:p w14:paraId="2267D274" w14:textId="77777777" w:rsidR="003B08DC" w:rsidRPr="007A4E16" w:rsidRDefault="003B08DC"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040171FA" w14:textId="77777777" w:rsidR="003B08DC" w:rsidRPr="007A4E16" w:rsidRDefault="003B08DC"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22</w:t>
            </w:r>
          </w:p>
        </w:tc>
        <w:tc>
          <w:tcPr>
            <w:tcW w:w="0" w:type="auto"/>
            <w:shd w:val="clear" w:color="auto" w:fill="auto"/>
            <w:noWrap/>
            <w:vAlign w:val="center"/>
            <w:hideMark/>
          </w:tcPr>
          <w:p w14:paraId="467E4263" w14:textId="673677AA"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+0.48</w:t>
            </w:r>
          </w:p>
        </w:tc>
        <w:tc>
          <w:tcPr>
            <w:tcW w:w="0" w:type="auto"/>
            <w:shd w:val="clear" w:color="auto" w:fill="auto"/>
            <w:noWrap/>
            <w:vAlign w:val="center"/>
            <w:hideMark/>
          </w:tcPr>
          <w:p w14:paraId="74C59D23" w14:textId="317ECF91"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+0.24</w:t>
            </w:r>
          </w:p>
        </w:tc>
        <w:tc>
          <w:tcPr>
            <w:tcW w:w="0" w:type="auto"/>
            <w:shd w:val="clear" w:color="auto" w:fill="auto"/>
            <w:noWrap/>
            <w:vAlign w:val="center"/>
            <w:hideMark/>
          </w:tcPr>
          <w:p w14:paraId="5C2A4B5D" w14:textId="00CD5584"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5D9A0E2B" w14:textId="69CED488"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7A1E6A39" w14:textId="5A739BC9"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+0.25</w:t>
            </w:r>
          </w:p>
        </w:tc>
      </w:tr>
      <w:tr w:rsidR="003B08DC" w:rsidRPr="007A4E16" w14:paraId="028F9617" w14:textId="77777777" w:rsidTr="003B08DC">
        <w:trPr>
          <w:trHeight w:val="144"/>
        </w:trPr>
        <w:tc>
          <w:tcPr>
            <w:tcW w:w="0" w:type="auto"/>
            <w:shd w:val="clear" w:color="auto" w:fill="auto"/>
            <w:noWrap/>
            <w:vAlign w:val="center"/>
          </w:tcPr>
          <w:p w14:paraId="10DB95CF" w14:textId="77777777" w:rsidR="003B08DC" w:rsidRPr="007A4E16" w:rsidRDefault="003B08DC"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530EDA93" w14:textId="77777777" w:rsidR="003B08DC" w:rsidRPr="007A4E16" w:rsidRDefault="003B08DC"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27</w:t>
            </w:r>
          </w:p>
        </w:tc>
        <w:tc>
          <w:tcPr>
            <w:tcW w:w="0" w:type="auto"/>
            <w:shd w:val="clear" w:color="auto" w:fill="auto"/>
            <w:noWrap/>
            <w:vAlign w:val="center"/>
            <w:hideMark/>
          </w:tcPr>
          <w:p w14:paraId="7BE411F7" w14:textId="5F79E153"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+0.55</w:t>
            </w:r>
          </w:p>
        </w:tc>
        <w:tc>
          <w:tcPr>
            <w:tcW w:w="0" w:type="auto"/>
            <w:shd w:val="clear" w:color="auto" w:fill="auto"/>
            <w:noWrap/>
            <w:vAlign w:val="center"/>
            <w:hideMark/>
          </w:tcPr>
          <w:p w14:paraId="77922564" w14:textId="04ED311D"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3CB1667D" w14:textId="022CFCBE"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7CB5984E" w14:textId="01DE9C00"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+0.22</w:t>
            </w:r>
          </w:p>
        </w:tc>
        <w:tc>
          <w:tcPr>
            <w:tcW w:w="0" w:type="auto"/>
            <w:shd w:val="clear" w:color="auto" w:fill="auto"/>
            <w:noWrap/>
            <w:vAlign w:val="center"/>
            <w:hideMark/>
          </w:tcPr>
          <w:p w14:paraId="5DA0F2CD" w14:textId="083C863D"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r>
      <w:tr w:rsidR="003B08DC" w:rsidRPr="007A4E16" w14:paraId="12727978" w14:textId="77777777" w:rsidTr="003B08DC">
        <w:trPr>
          <w:trHeight w:val="144"/>
        </w:trPr>
        <w:tc>
          <w:tcPr>
            <w:tcW w:w="0" w:type="auto"/>
            <w:shd w:val="clear" w:color="auto" w:fill="auto"/>
            <w:noWrap/>
            <w:vAlign w:val="center"/>
          </w:tcPr>
          <w:p w14:paraId="597DAE3F" w14:textId="77777777" w:rsidR="003B08DC" w:rsidRPr="007A4E16" w:rsidRDefault="003B08DC"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45928214" w14:textId="77777777" w:rsidR="003B08DC" w:rsidRPr="007A4E16" w:rsidRDefault="003B08DC"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32</w:t>
            </w:r>
          </w:p>
        </w:tc>
        <w:tc>
          <w:tcPr>
            <w:tcW w:w="0" w:type="auto"/>
            <w:shd w:val="clear" w:color="auto" w:fill="auto"/>
            <w:noWrap/>
            <w:vAlign w:val="center"/>
            <w:hideMark/>
          </w:tcPr>
          <w:p w14:paraId="209505EB" w14:textId="4E9D04F7"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+0.68</w:t>
            </w:r>
          </w:p>
        </w:tc>
        <w:tc>
          <w:tcPr>
            <w:tcW w:w="0" w:type="auto"/>
            <w:shd w:val="clear" w:color="auto" w:fill="auto"/>
            <w:noWrap/>
            <w:vAlign w:val="center"/>
            <w:hideMark/>
          </w:tcPr>
          <w:p w14:paraId="1010DB3F" w14:textId="07271EBD"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71B7AF50" w14:textId="6E69A706"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2ECD8F71" w14:textId="4A37BD84"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+0.22</w:t>
            </w:r>
          </w:p>
        </w:tc>
        <w:tc>
          <w:tcPr>
            <w:tcW w:w="0" w:type="auto"/>
            <w:shd w:val="clear" w:color="auto" w:fill="auto"/>
            <w:noWrap/>
            <w:vAlign w:val="center"/>
            <w:hideMark/>
          </w:tcPr>
          <w:p w14:paraId="1F04B3CD" w14:textId="3EFB6B1D"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r>
      <w:tr w:rsidR="003B08DC" w:rsidRPr="007A4E16" w14:paraId="440F2FA9" w14:textId="77777777" w:rsidTr="003B08DC">
        <w:trPr>
          <w:trHeight w:val="144"/>
        </w:trPr>
        <w:tc>
          <w:tcPr>
            <w:tcW w:w="0" w:type="auto"/>
            <w:shd w:val="clear" w:color="auto" w:fill="auto"/>
            <w:noWrap/>
            <w:vAlign w:val="center"/>
          </w:tcPr>
          <w:p w14:paraId="4CAABAB3" w14:textId="77777777" w:rsidR="003B08DC" w:rsidRPr="007A4E16" w:rsidRDefault="003B08DC"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4CC93127" w14:textId="77777777" w:rsidR="003B08DC" w:rsidRPr="007A4E16" w:rsidRDefault="003B08DC"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37</w:t>
            </w:r>
          </w:p>
        </w:tc>
        <w:tc>
          <w:tcPr>
            <w:tcW w:w="0" w:type="auto"/>
            <w:shd w:val="clear" w:color="auto" w:fill="auto"/>
            <w:noWrap/>
            <w:vAlign w:val="center"/>
            <w:hideMark/>
          </w:tcPr>
          <w:p w14:paraId="5D6F93FC" w14:textId="64E17966"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+0.67</w:t>
            </w:r>
          </w:p>
        </w:tc>
        <w:tc>
          <w:tcPr>
            <w:tcW w:w="0" w:type="auto"/>
            <w:shd w:val="clear" w:color="auto" w:fill="auto"/>
            <w:noWrap/>
            <w:vAlign w:val="center"/>
            <w:hideMark/>
          </w:tcPr>
          <w:p w14:paraId="1C8D1D31" w14:textId="15154F41"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6CA590D4" w14:textId="002E01FD"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26B1FF6A" w14:textId="5B29A84F"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+0.21</w:t>
            </w:r>
          </w:p>
        </w:tc>
        <w:tc>
          <w:tcPr>
            <w:tcW w:w="0" w:type="auto"/>
            <w:shd w:val="clear" w:color="auto" w:fill="auto"/>
            <w:noWrap/>
            <w:vAlign w:val="center"/>
            <w:hideMark/>
          </w:tcPr>
          <w:p w14:paraId="15A05CA7" w14:textId="49C7E06A"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r>
      <w:tr w:rsidR="003B08DC" w:rsidRPr="007A4E16" w14:paraId="57B3FA18" w14:textId="77777777" w:rsidTr="003B08DC">
        <w:trPr>
          <w:trHeight w:val="144"/>
        </w:trPr>
        <w:tc>
          <w:tcPr>
            <w:tcW w:w="0" w:type="auto"/>
            <w:shd w:val="clear" w:color="auto" w:fill="auto"/>
            <w:noWrap/>
            <w:vAlign w:val="center"/>
            <w:hideMark/>
          </w:tcPr>
          <w:p w14:paraId="15A43AB1" w14:textId="77777777" w:rsidR="003B08DC" w:rsidRPr="007A4E16" w:rsidRDefault="003B08DC" w:rsidP="00602429">
            <w:pPr>
              <w:spacing w:after="0" w:line="240" w:lineRule="auto"/>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Nonjudging</w:t>
            </w:r>
          </w:p>
        </w:tc>
        <w:tc>
          <w:tcPr>
            <w:tcW w:w="0" w:type="auto"/>
            <w:shd w:val="clear" w:color="auto" w:fill="auto"/>
            <w:noWrap/>
            <w:vAlign w:val="center"/>
            <w:hideMark/>
          </w:tcPr>
          <w:p w14:paraId="586C590A" w14:textId="77777777" w:rsidR="003B08DC" w:rsidRPr="007A4E16" w:rsidRDefault="003B08DC"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3</w:t>
            </w:r>
          </w:p>
        </w:tc>
        <w:tc>
          <w:tcPr>
            <w:tcW w:w="0" w:type="auto"/>
            <w:shd w:val="clear" w:color="auto" w:fill="auto"/>
            <w:noWrap/>
            <w:vAlign w:val="center"/>
            <w:hideMark/>
          </w:tcPr>
          <w:p w14:paraId="4FA0AC13" w14:textId="584B2249"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61F62DC4" w14:textId="25623D1F"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3C46A261" w14:textId="68045D94"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7CD02579" w14:textId="7602822B"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+0.23</w:t>
            </w:r>
          </w:p>
        </w:tc>
        <w:tc>
          <w:tcPr>
            <w:tcW w:w="0" w:type="auto"/>
            <w:shd w:val="clear" w:color="auto" w:fill="auto"/>
            <w:noWrap/>
            <w:vAlign w:val="center"/>
            <w:hideMark/>
          </w:tcPr>
          <w:p w14:paraId="583A82AD" w14:textId="53C97143"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+0.62</w:t>
            </w:r>
          </w:p>
        </w:tc>
      </w:tr>
      <w:tr w:rsidR="003B08DC" w:rsidRPr="007A4E16" w14:paraId="2414B4E8" w14:textId="77777777" w:rsidTr="003B08DC">
        <w:trPr>
          <w:trHeight w:val="144"/>
        </w:trPr>
        <w:tc>
          <w:tcPr>
            <w:tcW w:w="0" w:type="auto"/>
            <w:shd w:val="clear" w:color="auto" w:fill="auto"/>
            <w:noWrap/>
            <w:vAlign w:val="center"/>
          </w:tcPr>
          <w:p w14:paraId="2E8E3CFE" w14:textId="77777777" w:rsidR="003B08DC" w:rsidRPr="007A4E16" w:rsidRDefault="003B08DC"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21C6A0AF" w14:textId="77777777" w:rsidR="003B08DC" w:rsidRPr="007A4E16" w:rsidRDefault="003B08DC"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10</w:t>
            </w:r>
          </w:p>
        </w:tc>
        <w:tc>
          <w:tcPr>
            <w:tcW w:w="0" w:type="auto"/>
            <w:shd w:val="clear" w:color="auto" w:fill="auto"/>
            <w:noWrap/>
            <w:vAlign w:val="center"/>
            <w:hideMark/>
          </w:tcPr>
          <w:p w14:paraId="5C0F2D31" w14:textId="2C45BBAE"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4D45A5EA" w14:textId="0240EF9F"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03FAD82E" w14:textId="6BCD9112"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49440BD7" w14:textId="59E842C6"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52871A9C" w14:textId="1A4D7943"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+0.51</w:t>
            </w:r>
          </w:p>
        </w:tc>
      </w:tr>
      <w:tr w:rsidR="003B08DC" w:rsidRPr="007A4E16" w14:paraId="1315A460" w14:textId="77777777" w:rsidTr="003B08DC">
        <w:trPr>
          <w:trHeight w:val="144"/>
        </w:trPr>
        <w:tc>
          <w:tcPr>
            <w:tcW w:w="0" w:type="auto"/>
            <w:shd w:val="clear" w:color="auto" w:fill="auto"/>
            <w:noWrap/>
            <w:vAlign w:val="center"/>
          </w:tcPr>
          <w:p w14:paraId="496CE0C7" w14:textId="77777777" w:rsidR="003B08DC" w:rsidRPr="007A4E16" w:rsidRDefault="003B08DC"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70F80A7B" w14:textId="77777777" w:rsidR="003B08DC" w:rsidRPr="007A4E16" w:rsidRDefault="003B08DC"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14</w:t>
            </w:r>
          </w:p>
        </w:tc>
        <w:tc>
          <w:tcPr>
            <w:tcW w:w="0" w:type="auto"/>
            <w:shd w:val="clear" w:color="auto" w:fill="auto"/>
            <w:noWrap/>
            <w:vAlign w:val="center"/>
            <w:hideMark/>
          </w:tcPr>
          <w:p w14:paraId="76B708DE" w14:textId="76128626"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66DC13F9" w14:textId="14078FAE"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23F723E1" w14:textId="392086BD"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5B284235" w14:textId="6DA1174C"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3280D26E" w14:textId="39672362"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+0.54</w:t>
            </w:r>
          </w:p>
        </w:tc>
      </w:tr>
      <w:tr w:rsidR="003B08DC" w:rsidRPr="007A4E16" w14:paraId="5CE0FE04" w14:textId="77777777" w:rsidTr="003B08DC">
        <w:trPr>
          <w:trHeight w:val="144"/>
        </w:trPr>
        <w:tc>
          <w:tcPr>
            <w:tcW w:w="0" w:type="auto"/>
            <w:shd w:val="clear" w:color="auto" w:fill="auto"/>
            <w:noWrap/>
            <w:vAlign w:val="center"/>
          </w:tcPr>
          <w:p w14:paraId="404FA542" w14:textId="77777777" w:rsidR="003B08DC" w:rsidRPr="007A4E16" w:rsidRDefault="003B08DC"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4A839929" w14:textId="77777777" w:rsidR="003B08DC" w:rsidRPr="007A4E16" w:rsidRDefault="003B08DC"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17</w:t>
            </w:r>
          </w:p>
        </w:tc>
        <w:tc>
          <w:tcPr>
            <w:tcW w:w="0" w:type="auto"/>
            <w:shd w:val="clear" w:color="auto" w:fill="auto"/>
            <w:noWrap/>
            <w:vAlign w:val="center"/>
            <w:hideMark/>
          </w:tcPr>
          <w:p w14:paraId="35979EF9" w14:textId="5D2F2D44"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14BA9193" w14:textId="71986223"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546F6315" w14:textId="725D1FA3"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5038FCB0" w14:textId="2F266A2D"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3542C088" w14:textId="4DA11DFA"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+0.56</w:t>
            </w:r>
          </w:p>
        </w:tc>
      </w:tr>
      <w:tr w:rsidR="003B08DC" w:rsidRPr="007A4E16" w14:paraId="34C74D36" w14:textId="77777777" w:rsidTr="003B08DC">
        <w:trPr>
          <w:trHeight w:val="144"/>
        </w:trPr>
        <w:tc>
          <w:tcPr>
            <w:tcW w:w="0" w:type="auto"/>
            <w:shd w:val="clear" w:color="auto" w:fill="auto"/>
            <w:noWrap/>
            <w:vAlign w:val="center"/>
          </w:tcPr>
          <w:p w14:paraId="3E7DCCC6" w14:textId="77777777" w:rsidR="003B08DC" w:rsidRPr="007A4E16" w:rsidRDefault="003B08DC"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7B25A24A" w14:textId="77777777" w:rsidR="003B08DC" w:rsidRPr="007A4E16" w:rsidRDefault="003B08DC"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25</w:t>
            </w:r>
          </w:p>
        </w:tc>
        <w:tc>
          <w:tcPr>
            <w:tcW w:w="0" w:type="auto"/>
            <w:shd w:val="clear" w:color="auto" w:fill="auto"/>
            <w:noWrap/>
            <w:vAlign w:val="center"/>
            <w:hideMark/>
          </w:tcPr>
          <w:p w14:paraId="6DCFF355" w14:textId="7CD9FE34"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5DB6E6DC" w14:textId="7E217D7C"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4CC35DD0" w14:textId="28D49F59"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7DF2D0DF" w14:textId="7DEB6918"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6743F2D2" w14:textId="69D10514"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+0.61</w:t>
            </w:r>
          </w:p>
        </w:tc>
      </w:tr>
      <w:tr w:rsidR="003B08DC" w:rsidRPr="007A4E16" w14:paraId="2FD5EADE" w14:textId="77777777" w:rsidTr="003B08DC">
        <w:trPr>
          <w:trHeight w:val="144"/>
        </w:trPr>
        <w:tc>
          <w:tcPr>
            <w:tcW w:w="0" w:type="auto"/>
            <w:shd w:val="clear" w:color="auto" w:fill="auto"/>
            <w:noWrap/>
            <w:vAlign w:val="center"/>
          </w:tcPr>
          <w:p w14:paraId="5CE9F22C" w14:textId="77777777" w:rsidR="003B08DC" w:rsidRPr="007A4E16" w:rsidRDefault="003B08DC"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15FC6EDC" w14:textId="77777777" w:rsidR="003B08DC" w:rsidRPr="007A4E16" w:rsidRDefault="003B08DC"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30</w:t>
            </w:r>
          </w:p>
        </w:tc>
        <w:tc>
          <w:tcPr>
            <w:tcW w:w="0" w:type="auto"/>
            <w:shd w:val="clear" w:color="auto" w:fill="auto"/>
            <w:noWrap/>
            <w:vAlign w:val="center"/>
            <w:hideMark/>
          </w:tcPr>
          <w:p w14:paraId="10359E7B" w14:textId="70E9B983"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740D7CC4" w14:textId="094823FA"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44787239" w14:textId="18F37C2B"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5BC2DAD5" w14:textId="29CA94C2"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5D520D52" w14:textId="7D4F095D"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+0.78</w:t>
            </w:r>
          </w:p>
        </w:tc>
      </w:tr>
      <w:tr w:rsidR="003B08DC" w:rsidRPr="007A4E16" w14:paraId="3D9DEB44" w14:textId="77777777" w:rsidTr="003B08DC">
        <w:trPr>
          <w:trHeight w:val="144"/>
        </w:trPr>
        <w:tc>
          <w:tcPr>
            <w:tcW w:w="0" w:type="auto"/>
            <w:shd w:val="clear" w:color="auto" w:fill="auto"/>
            <w:noWrap/>
            <w:vAlign w:val="center"/>
          </w:tcPr>
          <w:p w14:paraId="3CA00597" w14:textId="77777777" w:rsidR="003B08DC" w:rsidRPr="007A4E16" w:rsidRDefault="003B08DC"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62033B82" w14:textId="77777777" w:rsidR="003B08DC" w:rsidRPr="007A4E16" w:rsidRDefault="003B08DC"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35</w:t>
            </w:r>
          </w:p>
        </w:tc>
        <w:tc>
          <w:tcPr>
            <w:tcW w:w="0" w:type="auto"/>
            <w:shd w:val="clear" w:color="auto" w:fill="auto"/>
            <w:noWrap/>
            <w:vAlign w:val="center"/>
            <w:hideMark/>
          </w:tcPr>
          <w:p w14:paraId="310ED946" w14:textId="64799E7D"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21B20D40" w14:textId="389F0C15"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46B31A47" w14:textId="220F5897"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60040150" w14:textId="725F2889"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14B34D01" w14:textId="54248696"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+0.77</w:t>
            </w:r>
          </w:p>
        </w:tc>
      </w:tr>
      <w:tr w:rsidR="003B08DC" w:rsidRPr="007A4E16" w14:paraId="7CA3AAA2" w14:textId="77777777" w:rsidTr="003B08DC">
        <w:trPr>
          <w:trHeight w:val="144"/>
        </w:trPr>
        <w:tc>
          <w:tcPr>
            <w:tcW w:w="0" w:type="auto"/>
            <w:shd w:val="clear" w:color="auto" w:fill="auto"/>
            <w:noWrap/>
            <w:vAlign w:val="center"/>
          </w:tcPr>
          <w:p w14:paraId="6E57699D" w14:textId="77777777" w:rsidR="003B08DC" w:rsidRPr="007A4E16" w:rsidRDefault="003B08DC"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2A7BAB0A" w14:textId="77777777" w:rsidR="003B08DC" w:rsidRPr="007A4E16" w:rsidRDefault="003B08DC"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39</w:t>
            </w:r>
          </w:p>
        </w:tc>
        <w:tc>
          <w:tcPr>
            <w:tcW w:w="0" w:type="auto"/>
            <w:shd w:val="clear" w:color="auto" w:fill="auto"/>
            <w:noWrap/>
            <w:vAlign w:val="center"/>
            <w:hideMark/>
          </w:tcPr>
          <w:p w14:paraId="655D73F9" w14:textId="39D3C817"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4D371363" w14:textId="555D5227"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54EFA770" w14:textId="547A2336"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08F751CD" w14:textId="2CC604F3"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1309DE59" w14:textId="1ED2BBB6"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+0.75</w:t>
            </w:r>
          </w:p>
        </w:tc>
      </w:tr>
      <w:tr w:rsidR="003B08DC" w:rsidRPr="007A4E16" w14:paraId="0754CDB7" w14:textId="77777777" w:rsidTr="003B08DC">
        <w:trPr>
          <w:trHeight w:val="144"/>
        </w:trPr>
        <w:tc>
          <w:tcPr>
            <w:tcW w:w="0" w:type="auto"/>
            <w:shd w:val="clear" w:color="auto" w:fill="auto"/>
            <w:noWrap/>
            <w:vAlign w:val="center"/>
            <w:hideMark/>
          </w:tcPr>
          <w:p w14:paraId="2DD612CC" w14:textId="77777777" w:rsidR="003B08DC" w:rsidRPr="007A4E16" w:rsidRDefault="003B08DC" w:rsidP="00602429">
            <w:pPr>
              <w:spacing w:after="0" w:line="240" w:lineRule="auto"/>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Nonreactivity</w:t>
            </w:r>
          </w:p>
        </w:tc>
        <w:tc>
          <w:tcPr>
            <w:tcW w:w="0" w:type="auto"/>
            <w:shd w:val="clear" w:color="auto" w:fill="auto"/>
            <w:noWrap/>
            <w:vAlign w:val="center"/>
            <w:hideMark/>
          </w:tcPr>
          <w:p w14:paraId="089BDF06" w14:textId="77777777" w:rsidR="003B08DC" w:rsidRPr="007A4E16" w:rsidRDefault="003B08DC"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4</w:t>
            </w:r>
          </w:p>
        </w:tc>
        <w:tc>
          <w:tcPr>
            <w:tcW w:w="0" w:type="auto"/>
            <w:shd w:val="clear" w:color="auto" w:fill="auto"/>
            <w:noWrap/>
            <w:vAlign w:val="center"/>
            <w:hideMark/>
          </w:tcPr>
          <w:p w14:paraId="5EC7A485" w14:textId="393BE62D"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+0.22</w:t>
            </w:r>
          </w:p>
        </w:tc>
        <w:tc>
          <w:tcPr>
            <w:tcW w:w="0" w:type="auto"/>
            <w:shd w:val="clear" w:color="auto" w:fill="auto"/>
            <w:noWrap/>
            <w:vAlign w:val="center"/>
            <w:hideMark/>
          </w:tcPr>
          <w:p w14:paraId="2BFF7D20" w14:textId="1DD9C2A1"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0370034E" w14:textId="60D8913F"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7B3B702B" w14:textId="5F59D4F6"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+0.41</w:t>
            </w:r>
          </w:p>
        </w:tc>
        <w:tc>
          <w:tcPr>
            <w:tcW w:w="0" w:type="auto"/>
            <w:shd w:val="clear" w:color="auto" w:fill="auto"/>
            <w:noWrap/>
            <w:vAlign w:val="center"/>
            <w:hideMark/>
          </w:tcPr>
          <w:p w14:paraId="324B219A" w14:textId="3C1F8679"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+0.22</w:t>
            </w:r>
          </w:p>
        </w:tc>
      </w:tr>
      <w:tr w:rsidR="003B08DC" w:rsidRPr="007A4E16" w14:paraId="3AA0BB47" w14:textId="77777777" w:rsidTr="003B08DC">
        <w:trPr>
          <w:trHeight w:val="144"/>
        </w:trPr>
        <w:tc>
          <w:tcPr>
            <w:tcW w:w="0" w:type="auto"/>
            <w:shd w:val="clear" w:color="auto" w:fill="auto"/>
            <w:noWrap/>
            <w:vAlign w:val="center"/>
          </w:tcPr>
          <w:p w14:paraId="5B64A4DE" w14:textId="77777777" w:rsidR="003B08DC" w:rsidRPr="007A4E16" w:rsidRDefault="003B08DC"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3F15CC1D" w14:textId="77777777" w:rsidR="003B08DC" w:rsidRPr="007A4E16" w:rsidRDefault="003B08DC"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9</w:t>
            </w:r>
          </w:p>
        </w:tc>
        <w:tc>
          <w:tcPr>
            <w:tcW w:w="0" w:type="auto"/>
            <w:shd w:val="clear" w:color="auto" w:fill="auto"/>
            <w:noWrap/>
            <w:vAlign w:val="center"/>
            <w:hideMark/>
          </w:tcPr>
          <w:p w14:paraId="42444ADA" w14:textId="02C18FC5"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50F870A0" w14:textId="7E3101A2"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+0.22</w:t>
            </w:r>
          </w:p>
        </w:tc>
        <w:tc>
          <w:tcPr>
            <w:tcW w:w="0" w:type="auto"/>
            <w:shd w:val="clear" w:color="auto" w:fill="auto"/>
            <w:noWrap/>
            <w:vAlign w:val="center"/>
            <w:hideMark/>
          </w:tcPr>
          <w:p w14:paraId="66058563" w14:textId="02715238"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+0.22</w:t>
            </w:r>
          </w:p>
        </w:tc>
        <w:tc>
          <w:tcPr>
            <w:tcW w:w="0" w:type="auto"/>
            <w:shd w:val="clear" w:color="auto" w:fill="auto"/>
            <w:noWrap/>
            <w:vAlign w:val="center"/>
            <w:hideMark/>
          </w:tcPr>
          <w:p w14:paraId="7CDB09F1" w14:textId="5347C38B"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+0.43</w:t>
            </w:r>
          </w:p>
        </w:tc>
        <w:tc>
          <w:tcPr>
            <w:tcW w:w="0" w:type="auto"/>
            <w:shd w:val="clear" w:color="auto" w:fill="auto"/>
            <w:noWrap/>
            <w:vAlign w:val="center"/>
            <w:hideMark/>
          </w:tcPr>
          <w:p w14:paraId="7A1960BA" w14:textId="535BF030"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r>
      <w:tr w:rsidR="003B08DC" w:rsidRPr="007A4E16" w14:paraId="2A124101" w14:textId="77777777" w:rsidTr="003B08DC">
        <w:trPr>
          <w:trHeight w:val="144"/>
        </w:trPr>
        <w:tc>
          <w:tcPr>
            <w:tcW w:w="0" w:type="auto"/>
            <w:shd w:val="clear" w:color="auto" w:fill="auto"/>
            <w:noWrap/>
            <w:vAlign w:val="center"/>
          </w:tcPr>
          <w:p w14:paraId="433D6870" w14:textId="77777777" w:rsidR="003B08DC" w:rsidRPr="007A4E16" w:rsidRDefault="003B08DC"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25DC5BC4" w14:textId="77777777" w:rsidR="003B08DC" w:rsidRPr="007A4E16" w:rsidRDefault="003B08DC"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19</w:t>
            </w:r>
          </w:p>
        </w:tc>
        <w:tc>
          <w:tcPr>
            <w:tcW w:w="0" w:type="auto"/>
            <w:shd w:val="clear" w:color="auto" w:fill="auto"/>
            <w:noWrap/>
            <w:vAlign w:val="center"/>
            <w:hideMark/>
          </w:tcPr>
          <w:p w14:paraId="11B94832" w14:textId="4E0ABF59"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0C135F6A" w14:textId="0D047257"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5E40104A" w14:textId="565568D3"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+0.29</w:t>
            </w:r>
          </w:p>
        </w:tc>
        <w:tc>
          <w:tcPr>
            <w:tcW w:w="0" w:type="auto"/>
            <w:shd w:val="clear" w:color="auto" w:fill="auto"/>
            <w:noWrap/>
            <w:vAlign w:val="center"/>
            <w:hideMark/>
          </w:tcPr>
          <w:p w14:paraId="5ABDDC38" w14:textId="01F0FED4"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+0.53</w:t>
            </w:r>
          </w:p>
        </w:tc>
        <w:tc>
          <w:tcPr>
            <w:tcW w:w="0" w:type="auto"/>
            <w:shd w:val="clear" w:color="auto" w:fill="auto"/>
            <w:noWrap/>
            <w:vAlign w:val="center"/>
            <w:hideMark/>
          </w:tcPr>
          <w:p w14:paraId="40B63B6B" w14:textId="0A5E5C39"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r>
      <w:tr w:rsidR="003B08DC" w:rsidRPr="007A4E16" w14:paraId="11E14ACA" w14:textId="77777777" w:rsidTr="003B08DC">
        <w:trPr>
          <w:trHeight w:val="144"/>
        </w:trPr>
        <w:tc>
          <w:tcPr>
            <w:tcW w:w="0" w:type="auto"/>
            <w:shd w:val="clear" w:color="auto" w:fill="auto"/>
            <w:noWrap/>
            <w:vAlign w:val="center"/>
          </w:tcPr>
          <w:p w14:paraId="195481A2" w14:textId="77777777" w:rsidR="003B08DC" w:rsidRPr="007A4E16" w:rsidRDefault="003B08DC"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59FDD527" w14:textId="77777777" w:rsidR="003B08DC" w:rsidRPr="007A4E16" w:rsidRDefault="003B08DC"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21</w:t>
            </w:r>
          </w:p>
        </w:tc>
        <w:tc>
          <w:tcPr>
            <w:tcW w:w="0" w:type="auto"/>
            <w:shd w:val="clear" w:color="auto" w:fill="auto"/>
            <w:noWrap/>
            <w:vAlign w:val="center"/>
            <w:hideMark/>
          </w:tcPr>
          <w:p w14:paraId="79E726EF" w14:textId="0CCAAA30"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33CDA300" w14:textId="655C16C2"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72F2FA5C" w14:textId="2E1D94A4"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6E7B8093" w14:textId="7D130B08"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+0.55</w:t>
            </w:r>
          </w:p>
        </w:tc>
        <w:tc>
          <w:tcPr>
            <w:tcW w:w="0" w:type="auto"/>
            <w:shd w:val="clear" w:color="auto" w:fill="auto"/>
            <w:noWrap/>
            <w:vAlign w:val="center"/>
            <w:hideMark/>
          </w:tcPr>
          <w:p w14:paraId="130069A3" w14:textId="023A555F"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r>
      <w:tr w:rsidR="003B08DC" w:rsidRPr="007A4E16" w14:paraId="61BAFAFE" w14:textId="77777777" w:rsidTr="003B08DC">
        <w:trPr>
          <w:trHeight w:val="144"/>
        </w:trPr>
        <w:tc>
          <w:tcPr>
            <w:tcW w:w="0" w:type="auto"/>
            <w:shd w:val="clear" w:color="auto" w:fill="auto"/>
            <w:noWrap/>
            <w:vAlign w:val="center"/>
          </w:tcPr>
          <w:p w14:paraId="0AFEE02F" w14:textId="77777777" w:rsidR="003B08DC" w:rsidRPr="007A4E16" w:rsidRDefault="003B08DC"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6EEB1269" w14:textId="77777777" w:rsidR="003B08DC" w:rsidRPr="007A4E16" w:rsidRDefault="003B08DC"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24</w:t>
            </w:r>
          </w:p>
        </w:tc>
        <w:tc>
          <w:tcPr>
            <w:tcW w:w="0" w:type="auto"/>
            <w:shd w:val="clear" w:color="auto" w:fill="auto"/>
            <w:noWrap/>
            <w:vAlign w:val="center"/>
            <w:hideMark/>
          </w:tcPr>
          <w:p w14:paraId="4B2E2DD8" w14:textId="2BFE0E60"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45A1A04B" w14:textId="08CD2A4C"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648F3B81" w14:textId="3F521BA5"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65EAB108" w14:textId="0545ED20"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+0.52</w:t>
            </w:r>
          </w:p>
        </w:tc>
        <w:tc>
          <w:tcPr>
            <w:tcW w:w="0" w:type="auto"/>
            <w:shd w:val="clear" w:color="auto" w:fill="auto"/>
            <w:noWrap/>
            <w:vAlign w:val="center"/>
            <w:hideMark/>
          </w:tcPr>
          <w:p w14:paraId="779672B1" w14:textId="21D51BB8"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r>
      <w:tr w:rsidR="003B08DC" w:rsidRPr="007A4E16" w14:paraId="7944F5FC" w14:textId="77777777" w:rsidTr="003B08DC">
        <w:trPr>
          <w:trHeight w:val="144"/>
        </w:trPr>
        <w:tc>
          <w:tcPr>
            <w:tcW w:w="0" w:type="auto"/>
            <w:shd w:val="clear" w:color="auto" w:fill="auto"/>
            <w:noWrap/>
            <w:vAlign w:val="center"/>
          </w:tcPr>
          <w:p w14:paraId="5D3BC481" w14:textId="77777777" w:rsidR="003B08DC" w:rsidRPr="007A4E16" w:rsidRDefault="003B08DC"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58EE67B9" w14:textId="77777777" w:rsidR="003B08DC" w:rsidRPr="007A4E16" w:rsidRDefault="003B08DC"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29</w:t>
            </w:r>
          </w:p>
        </w:tc>
        <w:tc>
          <w:tcPr>
            <w:tcW w:w="0" w:type="auto"/>
            <w:shd w:val="clear" w:color="auto" w:fill="auto"/>
            <w:noWrap/>
            <w:vAlign w:val="center"/>
            <w:hideMark/>
          </w:tcPr>
          <w:p w14:paraId="4D0DFC66" w14:textId="02678287"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2C98A6E1" w14:textId="24E1110C"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7746C6B3" w14:textId="642C784D"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7141AD5F" w14:textId="15B206EF"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+0.77</w:t>
            </w:r>
          </w:p>
        </w:tc>
        <w:tc>
          <w:tcPr>
            <w:tcW w:w="0" w:type="auto"/>
            <w:shd w:val="clear" w:color="auto" w:fill="auto"/>
            <w:noWrap/>
            <w:vAlign w:val="center"/>
            <w:hideMark/>
          </w:tcPr>
          <w:p w14:paraId="7FA50886" w14:textId="23E07EFA"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r>
      <w:tr w:rsidR="003B08DC" w:rsidRPr="007A4E16" w14:paraId="426204F9" w14:textId="77777777" w:rsidTr="003B08DC">
        <w:trPr>
          <w:trHeight w:val="144"/>
        </w:trPr>
        <w:tc>
          <w:tcPr>
            <w:tcW w:w="0" w:type="auto"/>
            <w:shd w:val="clear" w:color="auto" w:fill="auto"/>
            <w:noWrap/>
            <w:vAlign w:val="center"/>
          </w:tcPr>
          <w:p w14:paraId="659DC7BF" w14:textId="77777777" w:rsidR="003B08DC" w:rsidRPr="007A4E16" w:rsidRDefault="003B08DC"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7104C652" w14:textId="77777777" w:rsidR="003B08DC" w:rsidRPr="007A4E16" w:rsidRDefault="003B08DC"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33</w:t>
            </w:r>
          </w:p>
        </w:tc>
        <w:tc>
          <w:tcPr>
            <w:tcW w:w="0" w:type="auto"/>
            <w:shd w:val="clear" w:color="auto" w:fill="auto"/>
            <w:noWrap/>
            <w:vAlign w:val="center"/>
            <w:hideMark/>
          </w:tcPr>
          <w:p w14:paraId="5F39331F" w14:textId="5DD58BBB"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306B0581" w14:textId="147A9730"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14BEE628" w14:textId="27DFD8EF"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7A903A29" w14:textId="6D403153"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+0.62</w:t>
            </w:r>
          </w:p>
        </w:tc>
        <w:tc>
          <w:tcPr>
            <w:tcW w:w="0" w:type="auto"/>
            <w:shd w:val="clear" w:color="auto" w:fill="auto"/>
            <w:noWrap/>
            <w:vAlign w:val="center"/>
            <w:hideMark/>
          </w:tcPr>
          <w:p w14:paraId="0A14287D" w14:textId="73CDE657"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r>
      <w:tr w:rsidR="003B08DC" w:rsidRPr="007A4E16" w14:paraId="0C1A532E" w14:textId="77777777" w:rsidTr="003B08DC">
        <w:trPr>
          <w:trHeight w:val="144"/>
        </w:trPr>
        <w:tc>
          <w:tcPr>
            <w:tcW w:w="0" w:type="auto"/>
            <w:shd w:val="clear" w:color="auto" w:fill="auto"/>
            <w:noWrap/>
            <w:vAlign w:val="center"/>
            <w:hideMark/>
          </w:tcPr>
          <w:p w14:paraId="45659BD3" w14:textId="77777777" w:rsidR="003B08DC" w:rsidRPr="007A4E16" w:rsidRDefault="003B08DC" w:rsidP="00602429">
            <w:pPr>
              <w:spacing w:after="0" w:line="240" w:lineRule="auto"/>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Observing</w:t>
            </w:r>
          </w:p>
        </w:tc>
        <w:tc>
          <w:tcPr>
            <w:tcW w:w="0" w:type="auto"/>
            <w:shd w:val="clear" w:color="auto" w:fill="auto"/>
            <w:noWrap/>
            <w:vAlign w:val="center"/>
            <w:hideMark/>
          </w:tcPr>
          <w:p w14:paraId="6617BF8C" w14:textId="77777777" w:rsidR="003B08DC" w:rsidRPr="007A4E16" w:rsidRDefault="003B08DC"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1</w:t>
            </w:r>
          </w:p>
        </w:tc>
        <w:tc>
          <w:tcPr>
            <w:tcW w:w="0" w:type="auto"/>
            <w:shd w:val="clear" w:color="auto" w:fill="auto"/>
            <w:noWrap/>
            <w:vAlign w:val="center"/>
            <w:hideMark/>
          </w:tcPr>
          <w:p w14:paraId="381C4C28" w14:textId="562D42E2"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30A25C65" w14:textId="3F9E2DCC"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5FBF5B91" w14:textId="35F3761A"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+0.62</w:t>
            </w:r>
          </w:p>
        </w:tc>
        <w:tc>
          <w:tcPr>
            <w:tcW w:w="0" w:type="auto"/>
            <w:shd w:val="clear" w:color="auto" w:fill="auto"/>
            <w:noWrap/>
            <w:vAlign w:val="center"/>
            <w:hideMark/>
          </w:tcPr>
          <w:p w14:paraId="4B28B173" w14:textId="0EF28089"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732C7891" w14:textId="282AA492"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r>
      <w:tr w:rsidR="003B08DC" w:rsidRPr="007A4E16" w14:paraId="7C43000A" w14:textId="77777777" w:rsidTr="003B08DC">
        <w:trPr>
          <w:trHeight w:val="144"/>
        </w:trPr>
        <w:tc>
          <w:tcPr>
            <w:tcW w:w="0" w:type="auto"/>
            <w:shd w:val="clear" w:color="auto" w:fill="auto"/>
            <w:noWrap/>
            <w:vAlign w:val="center"/>
          </w:tcPr>
          <w:p w14:paraId="68F5D2F7" w14:textId="77777777" w:rsidR="003B08DC" w:rsidRPr="007A4E16" w:rsidRDefault="003B08DC"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39AB43F8" w14:textId="77777777" w:rsidR="003B08DC" w:rsidRPr="007A4E16" w:rsidRDefault="003B08DC"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6</w:t>
            </w:r>
          </w:p>
        </w:tc>
        <w:tc>
          <w:tcPr>
            <w:tcW w:w="0" w:type="auto"/>
            <w:shd w:val="clear" w:color="auto" w:fill="auto"/>
            <w:noWrap/>
            <w:vAlign w:val="center"/>
            <w:hideMark/>
          </w:tcPr>
          <w:p w14:paraId="7A5B4CB1" w14:textId="7DB20E05"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1B9A2D12" w14:textId="116A2716"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04BFCE4E" w14:textId="73F4AEE0"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+0.72</w:t>
            </w:r>
          </w:p>
        </w:tc>
        <w:tc>
          <w:tcPr>
            <w:tcW w:w="0" w:type="auto"/>
            <w:shd w:val="clear" w:color="auto" w:fill="auto"/>
            <w:noWrap/>
            <w:vAlign w:val="center"/>
            <w:hideMark/>
          </w:tcPr>
          <w:p w14:paraId="4D5A33BE" w14:textId="643AC08D"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187FDCB6" w14:textId="55982ED1"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r>
      <w:tr w:rsidR="003B08DC" w:rsidRPr="007A4E16" w14:paraId="56275802" w14:textId="77777777" w:rsidTr="003B08DC">
        <w:trPr>
          <w:trHeight w:val="144"/>
        </w:trPr>
        <w:tc>
          <w:tcPr>
            <w:tcW w:w="0" w:type="auto"/>
            <w:shd w:val="clear" w:color="auto" w:fill="auto"/>
            <w:noWrap/>
            <w:vAlign w:val="center"/>
          </w:tcPr>
          <w:p w14:paraId="31657C3D" w14:textId="77777777" w:rsidR="003B08DC" w:rsidRPr="007A4E16" w:rsidRDefault="003B08DC"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1D5C0CB3" w14:textId="77777777" w:rsidR="003B08DC" w:rsidRPr="007A4E16" w:rsidRDefault="003B08DC"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11</w:t>
            </w:r>
          </w:p>
        </w:tc>
        <w:tc>
          <w:tcPr>
            <w:tcW w:w="0" w:type="auto"/>
            <w:shd w:val="clear" w:color="auto" w:fill="auto"/>
            <w:noWrap/>
            <w:vAlign w:val="center"/>
            <w:hideMark/>
          </w:tcPr>
          <w:p w14:paraId="6F5FEF03" w14:textId="6AEFB804"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4E614AF0" w14:textId="2BE7B6D9"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0584B4FB" w14:textId="07E7E66E"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+0.51</w:t>
            </w:r>
          </w:p>
        </w:tc>
        <w:tc>
          <w:tcPr>
            <w:tcW w:w="0" w:type="auto"/>
            <w:shd w:val="clear" w:color="auto" w:fill="auto"/>
            <w:noWrap/>
            <w:vAlign w:val="center"/>
            <w:hideMark/>
          </w:tcPr>
          <w:p w14:paraId="4F1FA1DA" w14:textId="5033E519"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0B910988" w14:textId="09BCBE3D"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r>
      <w:tr w:rsidR="003B08DC" w:rsidRPr="007A4E16" w14:paraId="1095E2C8" w14:textId="77777777" w:rsidTr="003B08DC">
        <w:trPr>
          <w:trHeight w:val="144"/>
        </w:trPr>
        <w:tc>
          <w:tcPr>
            <w:tcW w:w="0" w:type="auto"/>
            <w:shd w:val="clear" w:color="auto" w:fill="auto"/>
            <w:noWrap/>
            <w:vAlign w:val="center"/>
          </w:tcPr>
          <w:p w14:paraId="3E682802" w14:textId="77777777" w:rsidR="003B08DC" w:rsidRPr="007A4E16" w:rsidRDefault="003B08DC"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3CD3A20E" w14:textId="77777777" w:rsidR="003B08DC" w:rsidRPr="007A4E16" w:rsidRDefault="003B08DC"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15</w:t>
            </w:r>
          </w:p>
        </w:tc>
        <w:tc>
          <w:tcPr>
            <w:tcW w:w="0" w:type="auto"/>
            <w:shd w:val="clear" w:color="auto" w:fill="auto"/>
            <w:noWrap/>
            <w:vAlign w:val="center"/>
            <w:hideMark/>
          </w:tcPr>
          <w:p w14:paraId="1DFCB7F3" w14:textId="705B7D8A"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032995FC" w14:textId="78CCF814"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6D6B9A91" w14:textId="00C436DB"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+0.81</w:t>
            </w:r>
          </w:p>
        </w:tc>
        <w:tc>
          <w:tcPr>
            <w:tcW w:w="0" w:type="auto"/>
            <w:shd w:val="clear" w:color="auto" w:fill="auto"/>
            <w:noWrap/>
            <w:vAlign w:val="center"/>
            <w:hideMark/>
          </w:tcPr>
          <w:p w14:paraId="5415AB75" w14:textId="7CAC3D27"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5E5F7EF2" w14:textId="4E15AF89"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r>
      <w:tr w:rsidR="003B08DC" w:rsidRPr="007A4E16" w14:paraId="24DB2D82" w14:textId="77777777" w:rsidTr="003B08DC">
        <w:trPr>
          <w:trHeight w:val="144"/>
        </w:trPr>
        <w:tc>
          <w:tcPr>
            <w:tcW w:w="0" w:type="auto"/>
            <w:shd w:val="clear" w:color="auto" w:fill="auto"/>
            <w:noWrap/>
            <w:vAlign w:val="center"/>
          </w:tcPr>
          <w:p w14:paraId="6129D677" w14:textId="77777777" w:rsidR="003B08DC" w:rsidRPr="007A4E16" w:rsidRDefault="003B08DC"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1D157BD5" w14:textId="77777777" w:rsidR="003B08DC" w:rsidRPr="007A4E16" w:rsidRDefault="003B08DC"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20</w:t>
            </w:r>
          </w:p>
        </w:tc>
        <w:tc>
          <w:tcPr>
            <w:tcW w:w="0" w:type="auto"/>
            <w:shd w:val="clear" w:color="auto" w:fill="auto"/>
            <w:noWrap/>
            <w:vAlign w:val="center"/>
            <w:hideMark/>
          </w:tcPr>
          <w:p w14:paraId="5C3C63BB" w14:textId="4E5F4546"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13CAF678" w14:textId="42203D6A"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6C5E24E5" w14:textId="71027913"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+0.60</w:t>
            </w:r>
          </w:p>
        </w:tc>
        <w:tc>
          <w:tcPr>
            <w:tcW w:w="0" w:type="auto"/>
            <w:shd w:val="clear" w:color="auto" w:fill="auto"/>
            <w:noWrap/>
            <w:vAlign w:val="center"/>
            <w:hideMark/>
          </w:tcPr>
          <w:p w14:paraId="72BA5415" w14:textId="1D2C8C21"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7138A33C" w14:textId="51B13D7E"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r>
      <w:tr w:rsidR="003B08DC" w:rsidRPr="007A4E16" w14:paraId="32AB6C75" w14:textId="77777777" w:rsidTr="003B08DC">
        <w:trPr>
          <w:trHeight w:val="144"/>
        </w:trPr>
        <w:tc>
          <w:tcPr>
            <w:tcW w:w="0" w:type="auto"/>
            <w:shd w:val="clear" w:color="auto" w:fill="auto"/>
            <w:noWrap/>
            <w:vAlign w:val="center"/>
          </w:tcPr>
          <w:p w14:paraId="076D9FAF" w14:textId="77777777" w:rsidR="003B08DC" w:rsidRPr="007A4E16" w:rsidRDefault="003B08DC"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1393ACAE" w14:textId="77777777" w:rsidR="003B08DC" w:rsidRPr="007A4E16" w:rsidRDefault="003B08DC"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26</w:t>
            </w:r>
          </w:p>
        </w:tc>
        <w:tc>
          <w:tcPr>
            <w:tcW w:w="0" w:type="auto"/>
            <w:shd w:val="clear" w:color="auto" w:fill="auto"/>
            <w:noWrap/>
            <w:vAlign w:val="center"/>
            <w:hideMark/>
          </w:tcPr>
          <w:p w14:paraId="23545A37" w14:textId="2D1AC726"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7615C2FF" w14:textId="55D4D362"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3BE6BABB" w14:textId="7F490332"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+0.60</w:t>
            </w:r>
          </w:p>
        </w:tc>
        <w:tc>
          <w:tcPr>
            <w:tcW w:w="0" w:type="auto"/>
            <w:shd w:val="clear" w:color="auto" w:fill="auto"/>
            <w:noWrap/>
            <w:vAlign w:val="center"/>
            <w:hideMark/>
          </w:tcPr>
          <w:p w14:paraId="1D9668C9" w14:textId="11CDBD42"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2E3E9A1F" w14:textId="31B23294"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r>
      <w:tr w:rsidR="003B08DC" w:rsidRPr="007A4E16" w14:paraId="3B81DB1C" w14:textId="77777777" w:rsidTr="003B08DC">
        <w:trPr>
          <w:trHeight w:val="144"/>
        </w:trPr>
        <w:tc>
          <w:tcPr>
            <w:tcW w:w="0" w:type="auto"/>
            <w:shd w:val="clear" w:color="auto" w:fill="auto"/>
            <w:noWrap/>
            <w:vAlign w:val="center"/>
          </w:tcPr>
          <w:p w14:paraId="756C8C22" w14:textId="77777777" w:rsidR="003B08DC" w:rsidRPr="007A4E16" w:rsidRDefault="003B08DC" w:rsidP="00602429">
            <w:pPr>
              <w:spacing w:after="0" w:line="240" w:lineRule="auto"/>
              <w:rPr>
                <w:rFonts w:ascii="Times New Roman" w:eastAsia="Times New Roman" w:hAnsi="Times New Roman" w:cs="Times New Roman"/>
                <w:color w:val="000000"/>
                <w:sz w:val="20"/>
                <w:szCs w:val="20"/>
              </w:rPr>
            </w:pPr>
          </w:p>
        </w:tc>
        <w:tc>
          <w:tcPr>
            <w:tcW w:w="0" w:type="auto"/>
            <w:shd w:val="clear" w:color="auto" w:fill="auto"/>
            <w:noWrap/>
            <w:vAlign w:val="center"/>
            <w:hideMark/>
          </w:tcPr>
          <w:p w14:paraId="6048E711" w14:textId="77777777" w:rsidR="003B08DC" w:rsidRPr="007A4E16" w:rsidRDefault="003B08DC"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31</w:t>
            </w:r>
          </w:p>
        </w:tc>
        <w:tc>
          <w:tcPr>
            <w:tcW w:w="0" w:type="auto"/>
            <w:shd w:val="clear" w:color="auto" w:fill="auto"/>
            <w:noWrap/>
            <w:vAlign w:val="center"/>
            <w:hideMark/>
          </w:tcPr>
          <w:p w14:paraId="67D5549C" w14:textId="082BA1FB"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+0.27</w:t>
            </w:r>
          </w:p>
        </w:tc>
        <w:tc>
          <w:tcPr>
            <w:tcW w:w="0" w:type="auto"/>
            <w:shd w:val="clear" w:color="auto" w:fill="auto"/>
            <w:noWrap/>
            <w:vAlign w:val="center"/>
            <w:hideMark/>
          </w:tcPr>
          <w:p w14:paraId="7E1BD1EA" w14:textId="33A7FB5A"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0C50F7C5" w14:textId="331FDC29"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+0.56</w:t>
            </w:r>
          </w:p>
        </w:tc>
        <w:tc>
          <w:tcPr>
            <w:tcW w:w="0" w:type="auto"/>
            <w:shd w:val="clear" w:color="auto" w:fill="auto"/>
            <w:noWrap/>
            <w:vAlign w:val="center"/>
            <w:hideMark/>
          </w:tcPr>
          <w:p w14:paraId="193DFA7D" w14:textId="0E80F380"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shd w:val="clear" w:color="auto" w:fill="auto"/>
            <w:noWrap/>
            <w:vAlign w:val="center"/>
            <w:hideMark/>
          </w:tcPr>
          <w:p w14:paraId="79BF508B" w14:textId="160662A8"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r>
      <w:tr w:rsidR="003B08DC" w:rsidRPr="007A4E16" w14:paraId="56FAA4DA" w14:textId="77777777" w:rsidTr="003B08DC">
        <w:trPr>
          <w:trHeight w:val="144"/>
        </w:trPr>
        <w:tc>
          <w:tcPr>
            <w:tcW w:w="0" w:type="auto"/>
            <w:tcBorders>
              <w:bottom w:val="single" w:sz="4" w:space="0" w:color="auto"/>
            </w:tcBorders>
            <w:shd w:val="clear" w:color="auto" w:fill="auto"/>
            <w:noWrap/>
            <w:vAlign w:val="center"/>
          </w:tcPr>
          <w:p w14:paraId="7FBF8953" w14:textId="77777777" w:rsidR="003B08DC" w:rsidRPr="007A4E16" w:rsidRDefault="003B08DC" w:rsidP="00602429">
            <w:pPr>
              <w:spacing w:after="0" w:line="240" w:lineRule="auto"/>
              <w:rPr>
                <w:rFonts w:ascii="Times New Roman" w:eastAsia="Times New Roman" w:hAnsi="Times New Roman" w:cs="Times New Roman"/>
                <w:color w:val="000000"/>
                <w:sz w:val="20"/>
                <w:szCs w:val="20"/>
              </w:rPr>
            </w:pPr>
          </w:p>
        </w:tc>
        <w:tc>
          <w:tcPr>
            <w:tcW w:w="0" w:type="auto"/>
            <w:tcBorders>
              <w:bottom w:val="single" w:sz="4" w:space="0" w:color="auto"/>
            </w:tcBorders>
            <w:shd w:val="clear" w:color="auto" w:fill="auto"/>
            <w:noWrap/>
            <w:vAlign w:val="center"/>
            <w:hideMark/>
          </w:tcPr>
          <w:p w14:paraId="72043248" w14:textId="77777777" w:rsidR="003B08DC" w:rsidRPr="007A4E16" w:rsidRDefault="003B08DC" w:rsidP="00602429">
            <w:pPr>
              <w:spacing w:after="0" w:line="240" w:lineRule="auto"/>
              <w:jc w:val="right"/>
              <w:rPr>
                <w:rFonts w:ascii="Times New Roman" w:eastAsia="Times New Roman" w:hAnsi="Times New Roman" w:cs="Times New Roman"/>
                <w:color w:val="000000"/>
                <w:sz w:val="20"/>
                <w:szCs w:val="20"/>
              </w:rPr>
            </w:pPr>
            <w:r w:rsidRPr="007A4E16">
              <w:rPr>
                <w:rFonts w:ascii="Times New Roman" w:eastAsia="Times New Roman" w:hAnsi="Times New Roman" w:cs="Times New Roman"/>
                <w:color w:val="000000"/>
                <w:sz w:val="20"/>
                <w:szCs w:val="20"/>
              </w:rPr>
              <w:t>36</w:t>
            </w:r>
          </w:p>
        </w:tc>
        <w:tc>
          <w:tcPr>
            <w:tcW w:w="0" w:type="auto"/>
            <w:tcBorders>
              <w:bottom w:val="single" w:sz="4" w:space="0" w:color="auto"/>
            </w:tcBorders>
            <w:shd w:val="clear" w:color="auto" w:fill="auto"/>
            <w:noWrap/>
            <w:vAlign w:val="center"/>
            <w:hideMark/>
          </w:tcPr>
          <w:p w14:paraId="2609DB2F" w14:textId="3956DE2E"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+0.30</w:t>
            </w:r>
          </w:p>
        </w:tc>
        <w:tc>
          <w:tcPr>
            <w:tcW w:w="0" w:type="auto"/>
            <w:tcBorders>
              <w:bottom w:val="single" w:sz="4" w:space="0" w:color="auto"/>
            </w:tcBorders>
            <w:shd w:val="clear" w:color="auto" w:fill="auto"/>
            <w:noWrap/>
            <w:vAlign w:val="center"/>
            <w:hideMark/>
          </w:tcPr>
          <w:p w14:paraId="632A6A9F" w14:textId="27857371"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w:t>
            </w:r>
          </w:p>
        </w:tc>
        <w:tc>
          <w:tcPr>
            <w:tcW w:w="0" w:type="auto"/>
            <w:tcBorders>
              <w:bottom w:val="single" w:sz="4" w:space="0" w:color="auto"/>
            </w:tcBorders>
            <w:shd w:val="clear" w:color="auto" w:fill="auto"/>
            <w:noWrap/>
            <w:vAlign w:val="center"/>
            <w:hideMark/>
          </w:tcPr>
          <w:p w14:paraId="6D4939B7" w14:textId="37F7F6B0"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+0.35</w:t>
            </w:r>
          </w:p>
        </w:tc>
        <w:tc>
          <w:tcPr>
            <w:tcW w:w="0" w:type="auto"/>
            <w:tcBorders>
              <w:bottom w:val="single" w:sz="4" w:space="0" w:color="auto"/>
            </w:tcBorders>
            <w:shd w:val="clear" w:color="auto" w:fill="auto"/>
            <w:noWrap/>
            <w:vAlign w:val="center"/>
            <w:hideMark/>
          </w:tcPr>
          <w:p w14:paraId="2D380729" w14:textId="54853D9D"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+0.24</w:t>
            </w:r>
          </w:p>
        </w:tc>
        <w:tc>
          <w:tcPr>
            <w:tcW w:w="0" w:type="auto"/>
            <w:tcBorders>
              <w:bottom w:val="single" w:sz="4" w:space="0" w:color="auto"/>
            </w:tcBorders>
            <w:shd w:val="clear" w:color="auto" w:fill="auto"/>
            <w:noWrap/>
            <w:vAlign w:val="center"/>
            <w:hideMark/>
          </w:tcPr>
          <w:p w14:paraId="5977761A" w14:textId="1DDD6A6F" w:rsidR="003B08DC" w:rsidRPr="003B08DC" w:rsidRDefault="003B08DC" w:rsidP="003B08DC">
            <w:pPr>
              <w:spacing w:after="0" w:line="240" w:lineRule="auto"/>
              <w:jc w:val="right"/>
              <w:rPr>
                <w:rFonts w:ascii="Times New Roman" w:eastAsia="Times New Roman" w:hAnsi="Times New Roman" w:cs="Times New Roman"/>
                <w:color w:val="000000"/>
                <w:sz w:val="20"/>
                <w:szCs w:val="20"/>
              </w:rPr>
            </w:pPr>
            <w:r w:rsidRPr="003B08DC">
              <w:rPr>
                <w:rFonts w:ascii="Times New Roman" w:hAnsi="Times New Roman" w:cs="Times New Roman"/>
                <w:sz w:val="20"/>
                <w:szCs w:val="20"/>
              </w:rPr>
              <w:t>-0.24</w:t>
            </w:r>
          </w:p>
        </w:tc>
      </w:tr>
    </w:tbl>
    <w:p w14:paraId="68931E21" w14:textId="77777777" w:rsidR="002B1436" w:rsidRPr="007A4E16" w:rsidRDefault="002B1436" w:rsidP="002B1436">
      <w:pPr>
        <w:widowControl w:val="0"/>
        <w:autoSpaceDE w:val="0"/>
        <w:autoSpaceDN w:val="0"/>
        <w:adjustRightInd w:val="0"/>
        <w:spacing w:after="0" w:line="240" w:lineRule="auto"/>
        <w:rPr>
          <w:rFonts w:ascii="Times New Roman" w:hAnsi="Times New Roman" w:cs="Times New Roman"/>
          <w:sz w:val="20"/>
          <w:szCs w:val="20"/>
        </w:rPr>
        <w:sectPr w:rsidR="002B1436" w:rsidRPr="007A4E16" w:rsidSect="00602429">
          <w:pgSz w:w="12240" w:h="15840"/>
          <w:pgMar w:top="1440" w:right="1440" w:bottom="1440" w:left="1440" w:header="720" w:footer="720" w:gutter="0"/>
          <w:cols w:space="720"/>
          <w:docGrid w:linePitch="360"/>
        </w:sectPr>
      </w:pPr>
      <w:r w:rsidRPr="007A4E16">
        <w:rPr>
          <w:rFonts w:ascii="Times New Roman" w:hAnsi="Times New Roman" w:cs="Times New Roman"/>
          <w:i/>
          <w:sz w:val="20"/>
          <w:szCs w:val="20"/>
        </w:rPr>
        <w:t>Note</w:t>
      </w:r>
      <w:r w:rsidRPr="007A4E16">
        <w:rPr>
          <w:rFonts w:ascii="Times New Roman" w:hAnsi="Times New Roman" w:cs="Times New Roman"/>
          <w:sz w:val="20"/>
          <w:szCs w:val="20"/>
        </w:rPr>
        <w:t>. Loadings below 0.20 are omitted (“-“) for readability.</w:t>
      </w:r>
      <w:r w:rsidRPr="007A4E16">
        <w:rPr>
          <w:rFonts w:ascii="Times New Roman" w:hAnsi="Times New Roman" w:cs="Times New Roman"/>
          <w:i/>
          <w:sz w:val="20"/>
          <w:szCs w:val="20"/>
        </w:rPr>
        <w:t xml:space="preserve"> N</w:t>
      </w:r>
      <w:r w:rsidRPr="007A4E16">
        <w:rPr>
          <w:rFonts w:ascii="Times New Roman" w:hAnsi="Times New Roman" w:cs="Times New Roman"/>
          <w:sz w:val="20"/>
          <w:szCs w:val="20"/>
        </w:rPr>
        <w:t xml:space="preserve"> = 324.</w:t>
      </w:r>
    </w:p>
    <w:p w14:paraId="6EF7B725" w14:textId="77777777" w:rsidR="002B1436" w:rsidRPr="007A4E16" w:rsidRDefault="002B1436" w:rsidP="002B1436">
      <w:pPr>
        <w:widowControl w:val="0"/>
        <w:autoSpaceDE w:val="0"/>
        <w:autoSpaceDN w:val="0"/>
        <w:adjustRightInd w:val="0"/>
        <w:spacing w:after="0" w:line="240" w:lineRule="auto"/>
        <w:rPr>
          <w:rFonts w:ascii="Times New Roman" w:hAnsi="Times New Roman" w:cs="Times New Roman"/>
          <w:sz w:val="20"/>
          <w:szCs w:val="20"/>
        </w:rPr>
      </w:pPr>
      <w:r w:rsidRPr="007A4E16">
        <w:rPr>
          <w:rFonts w:ascii="Times New Roman" w:hAnsi="Times New Roman" w:cs="Times New Roman"/>
          <w:sz w:val="20"/>
          <w:szCs w:val="20"/>
        </w:rPr>
        <w:lastRenderedPageBreak/>
        <w:t>Table S4</w:t>
      </w:r>
    </w:p>
    <w:p w14:paraId="3039FA82" w14:textId="77777777" w:rsidR="002B1436" w:rsidRPr="007A4E16" w:rsidRDefault="002B1436" w:rsidP="002B1436">
      <w:pPr>
        <w:widowControl w:val="0"/>
        <w:autoSpaceDE w:val="0"/>
        <w:autoSpaceDN w:val="0"/>
        <w:adjustRightInd w:val="0"/>
        <w:spacing w:after="0" w:line="240" w:lineRule="auto"/>
        <w:rPr>
          <w:rFonts w:ascii="Times New Roman" w:hAnsi="Times New Roman" w:cs="Times New Roman"/>
          <w:sz w:val="20"/>
          <w:szCs w:val="20"/>
        </w:rPr>
      </w:pPr>
      <w:r w:rsidRPr="007A4E16">
        <w:rPr>
          <w:rFonts w:ascii="Times New Roman" w:hAnsi="Times New Roman" w:cs="Times New Roman"/>
          <w:i/>
          <w:sz w:val="20"/>
          <w:szCs w:val="20"/>
        </w:rPr>
        <w:t>Tests of Extrinsic Convergent Validity of Facets of FFMQ-39, FFMQ-24, and FFMQ-23 in Replication Sample</w:t>
      </w:r>
    </w:p>
    <w:p w14:paraId="3B4C0EA4" w14:textId="77777777" w:rsidR="002B1436" w:rsidRPr="007A4E16" w:rsidRDefault="002B1436" w:rsidP="002B1436">
      <w:pPr>
        <w:widowControl w:val="0"/>
        <w:autoSpaceDE w:val="0"/>
        <w:autoSpaceDN w:val="0"/>
        <w:adjustRightInd w:val="0"/>
        <w:spacing w:after="0" w:line="240" w:lineRule="auto"/>
        <w:rPr>
          <w:rFonts w:ascii="Times New Roman" w:hAnsi="Times New Roman" w:cs="Times New Roman"/>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7"/>
        <w:gridCol w:w="2227"/>
        <w:gridCol w:w="2061"/>
        <w:gridCol w:w="661"/>
        <w:gridCol w:w="1220"/>
        <w:gridCol w:w="1304"/>
        <w:gridCol w:w="1354"/>
        <w:gridCol w:w="1159"/>
        <w:gridCol w:w="883"/>
      </w:tblGrid>
      <w:tr w:rsidR="002B1436" w:rsidRPr="007A4E16" w14:paraId="1EFF32A0" w14:textId="77777777" w:rsidTr="00602429">
        <w:tc>
          <w:tcPr>
            <w:tcW w:w="875" w:type="pct"/>
            <w:tcBorders>
              <w:top w:val="single" w:sz="4" w:space="0" w:color="auto"/>
              <w:bottom w:val="single" w:sz="4" w:space="0" w:color="auto"/>
            </w:tcBorders>
          </w:tcPr>
          <w:p w14:paraId="6FDA7301" w14:textId="77777777" w:rsidR="002B1436" w:rsidRPr="007A4E16" w:rsidRDefault="002B1436" w:rsidP="00602429">
            <w:pPr>
              <w:widowControl w:val="0"/>
              <w:autoSpaceDE w:val="0"/>
              <w:autoSpaceDN w:val="0"/>
              <w:adjustRightInd w:val="0"/>
              <w:rPr>
                <w:rFonts w:ascii="Times New Roman" w:hAnsi="Times New Roman" w:cs="Times New Roman"/>
                <w:b/>
                <w:sz w:val="16"/>
                <w:szCs w:val="16"/>
              </w:rPr>
            </w:pPr>
            <w:r w:rsidRPr="007A4E16">
              <w:rPr>
                <w:rFonts w:ascii="Times New Roman" w:hAnsi="Times New Roman" w:cs="Times New Roman"/>
                <w:b/>
                <w:sz w:val="16"/>
                <w:szCs w:val="16"/>
              </w:rPr>
              <w:t>Form</w:t>
            </w:r>
          </w:p>
        </w:tc>
        <w:tc>
          <w:tcPr>
            <w:tcW w:w="845" w:type="pct"/>
            <w:tcBorders>
              <w:top w:val="single" w:sz="4" w:space="0" w:color="auto"/>
              <w:bottom w:val="single" w:sz="4" w:space="0" w:color="auto"/>
            </w:tcBorders>
          </w:tcPr>
          <w:p w14:paraId="2A7AEDDE" w14:textId="77777777" w:rsidR="002B1436" w:rsidRPr="007A4E16" w:rsidRDefault="002B1436" w:rsidP="00602429">
            <w:pPr>
              <w:widowControl w:val="0"/>
              <w:autoSpaceDE w:val="0"/>
              <w:autoSpaceDN w:val="0"/>
              <w:adjustRightInd w:val="0"/>
              <w:rPr>
                <w:rFonts w:ascii="Times New Roman" w:hAnsi="Times New Roman" w:cs="Times New Roman"/>
                <w:b/>
                <w:sz w:val="16"/>
                <w:szCs w:val="16"/>
              </w:rPr>
            </w:pPr>
            <w:r w:rsidRPr="007A4E16">
              <w:rPr>
                <w:rFonts w:ascii="Times New Roman" w:hAnsi="Times New Roman" w:cs="Times New Roman"/>
                <w:b/>
                <w:sz w:val="16"/>
                <w:szCs w:val="16"/>
              </w:rPr>
              <w:t>Facet</w:t>
            </w:r>
          </w:p>
        </w:tc>
        <w:tc>
          <w:tcPr>
            <w:tcW w:w="782" w:type="pct"/>
            <w:tcBorders>
              <w:top w:val="single" w:sz="4" w:space="0" w:color="auto"/>
              <w:bottom w:val="single" w:sz="4" w:space="0" w:color="auto"/>
            </w:tcBorders>
          </w:tcPr>
          <w:p w14:paraId="490424E8" w14:textId="77777777" w:rsidR="002B1436" w:rsidRPr="007A4E16" w:rsidRDefault="002B1436" w:rsidP="00602429">
            <w:pPr>
              <w:widowControl w:val="0"/>
              <w:autoSpaceDE w:val="0"/>
              <w:autoSpaceDN w:val="0"/>
              <w:adjustRightInd w:val="0"/>
              <w:rPr>
                <w:rFonts w:ascii="Times New Roman" w:hAnsi="Times New Roman" w:cs="Times New Roman"/>
                <w:b/>
                <w:sz w:val="16"/>
                <w:szCs w:val="16"/>
              </w:rPr>
            </w:pPr>
            <w:r w:rsidRPr="007A4E16">
              <w:rPr>
                <w:rFonts w:ascii="Times New Roman" w:hAnsi="Times New Roman" w:cs="Times New Roman"/>
                <w:b/>
                <w:sz w:val="16"/>
                <w:szCs w:val="16"/>
              </w:rPr>
              <w:t>Criterion</w:t>
            </w:r>
          </w:p>
        </w:tc>
        <w:tc>
          <w:tcPr>
            <w:tcW w:w="251" w:type="pct"/>
            <w:tcBorders>
              <w:top w:val="single" w:sz="4" w:space="0" w:color="auto"/>
              <w:bottom w:val="single" w:sz="4" w:space="0" w:color="auto"/>
            </w:tcBorders>
          </w:tcPr>
          <w:p w14:paraId="3F08A828" w14:textId="77777777" w:rsidR="002B1436" w:rsidRPr="007A4E16" w:rsidRDefault="002B1436" w:rsidP="00602429">
            <w:pPr>
              <w:widowControl w:val="0"/>
              <w:autoSpaceDE w:val="0"/>
              <w:autoSpaceDN w:val="0"/>
              <w:adjustRightInd w:val="0"/>
              <w:rPr>
                <w:rFonts w:ascii="Times New Roman" w:hAnsi="Times New Roman" w:cs="Times New Roman"/>
                <w:b/>
                <w:i/>
                <w:sz w:val="16"/>
                <w:szCs w:val="16"/>
              </w:rPr>
            </w:pPr>
            <w:r w:rsidRPr="007A4E16">
              <w:rPr>
                <w:rFonts w:ascii="Times New Roman" w:hAnsi="Times New Roman" w:cs="Times New Roman"/>
                <w:b/>
                <w:i/>
                <w:sz w:val="16"/>
                <w:szCs w:val="16"/>
              </w:rPr>
              <w:t>N</w:t>
            </w:r>
          </w:p>
        </w:tc>
        <w:tc>
          <w:tcPr>
            <w:tcW w:w="463" w:type="pct"/>
            <w:tcBorders>
              <w:top w:val="single" w:sz="4" w:space="0" w:color="auto"/>
              <w:bottom w:val="single" w:sz="4" w:space="0" w:color="auto"/>
            </w:tcBorders>
          </w:tcPr>
          <w:p w14:paraId="4A27D222" w14:textId="77777777" w:rsidR="002B1436" w:rsidRPr="007A4E16" w:rsidRDefault="002B1436" w:rsidP="00602429">
            <w:pPr>
              <w:widowControl w:val="0"/>
              <w:autoSpaceDE w:val="0"/>
              <w:autoSpaceDN w:val="0"/>
              <w:adjustRightInd w:val="0"/>
              <w:jc w:val="right"/>
              <w:rPr>
                <w:rFonts w:ascii="Times New Roman" w:hAnsi="Times New Roman" w:cs="Times New Roman"/>
                <w:b/>
                <w:sz w:val="16"/>
                <w:szCs w:val="16"/>
              </w:rPr>
            </w:pPr>
            <w:r w:rsidRPr="007A4E16">
              <w:rPr>
                <w:rFonts w:ascii="Times New Roman" w:hAnsi="Times New Roman" w:cs="Times New Roman"/>
                <w:b/>
                <w:i/>
                <w:sz w:val="16"/>
                <w:szCs w:val="16"/>
              </w:rPr>
              <w:t>r</w:t>
            </w:r>
            <w:r w:rsidRPr="007A4E16">
              <w:rPr>
                <w:rFonts w:ascii="Times New Roman" w:hAnsi="Times New Roman" w:cs="Times New Roman"/>
                <w:b/>
                <w:sz w:val="16"/>
                <w:szCs w:val="16"/>
              </w:rPr>
              <w:t>(</w:t>
            </w:r>
            <w:proofErr w:type="spellStart"/>
            <w:proofErr w:type="gramStart"/>
            <w:r w:rsidRPr="007A4E16">
              <w:rPr>
                <w:rFonts w:ascii="Times New Roman" w:hAnsi="Times New Roman" w:cs="Times New Roman"/>
                <w:b/>
                <w:sz w:val="16"/>
                <w:szCs w:val="16"/>
              </w:rPr>
              <w:t>full,crit</w:t>
            </w:r>
            <w:proofErr w:type="spellEnd"/>
            <w:proofErr w:type="gramEnd"/>
            <w:r w:rsidRPr="007A4E16">
              <w:rPr>
                <w:rFonts w:ascii="Times New Roman" w:hAnsi="Times New Roman" w:cs="Times New Roman"/>
                <w:b/>
                <w:sz w:val="16"/>
                <w:szCs w:val="16"/>
              </w:rPr>
              <w:t>)</w:t>
            </w:r>
          </w:p>
        </w:tc>
        <w:tc>
          <w:tcPr>
            <w:tcW w:w="495" w:type="pct"/>
            <w:tcBorders>
              <w:top w:val="single" w:sz="4" w:space="0" w:color="auto"/>
              <w:bottom w:val="single" w:sz="4" w:space="0" w:color="auto"/>
            </w:tcBorders>
          </w:tcPr>
          <w:p w14:paraId="74B546C1" w14:textId="77777777" w:rsidR="002B1436" w:rsidRPr="007A4E16" w:rsidRDefault="002B1436" w:rsidP="00602429">
            <w:pPr>
              <w:widowControl w:val="0"/>
              <w:autoSpaceDE w:val="0"/>
              <w:autoSpaceDN w:val="0"/>
              <w:adjustRightInd w:val="0"/>
              <w:jc w:val="right"/>
              <w:rPr>
                <w:rFonts w:ascii="Times New Roman" w:hAnsi="Times New Roman" w:cs="Times New Roman"/>
                <w:b/>
                <w:sz w:val="16"/>
                <w:szCs w:val="16"/>
              </w:rPr>
            </w:pPr>
            <w:r w:rsidRPr="007A4E16">
              <w:rPr>
                <w:rFonts w:ascii="Times New Roman" w:hAnsi="Times New Roman" w:cs="Times New Roman"/>
                <w:b/>
                <w:i/>
                <w:sz w:val="16"/>
                <w:szCs w:val="16"/>
              </w:rPr>
              <w:t>r</w:t>
            </w:r>
            <w:r w:rsidRPr="007A4E16">
              <w:rPr>
                <w:rFonts w:ascii="Times New Roman" w:hAnsi="Times New Roman" w:cs="Times New Roman"/>
                <w:b/>
                <w:sz w:val="16"/>
                <w:szCs w:val="16"/>
              </w:rPr>
              <w:t>(</w:t>
            </w:r>
            <w:proofErr w:type="spellStart"/>
            <w:proofErr w:type="gramStart"/>
            <w:r w:rsidRPr="007A4E16">
              <w:rPr>
                <w:rFonts w:ascii="Times New Roman" w:hAnsi="Times New Roman" w:cs="Times New Roman"/>
                <w:b/>
                <w:sz w:val="16"/>
                <w:szCs w:val="16"/>
              </w:rPr>
              <w:t>short,crit</w:t>
            </w:r>
            <w:proofErr w:type="spellEnd"/>
            <w:proofErr w:type="gramEnd"/>
            <w:r w:rsidRPr="007A4E16">
              <w:rPr>
                <w:rFonts w:ascii="Times New Roman" w:hAnsi="Times New Roman" w:cs="Times New Roman"/>
                <w:b/>
                <w:sz w:val="16"/>
                <w:szCs w:val="16"/>
              </w:rPr>
              <w:t>)</w:t>
            </w:r>
          </w:p>
        </w:tc>
        <w:tc>
          <w:tcPr>
            <w:tcW w:w="514" w:type="pct"/>
            <w:tcBorders>
              <w:top w:val="single" w:sz="4" w:space="0" w:color="auto"/>
              <w:bottom w:val="single" w:sz="4" w:space="0" w:color="auto"/>
            </w:tcBorders>
          </w:tcPr>
          <w:p w14:paraId="6968433C" w14:textId="77777777" w:rsidR="002B1436" w:rsidRPr="007A4E16" w:rsidRDefault="002B1436" w:rsidP="00602429">
            <w:pPr>
              <w:widowControl w:val="0"/>
              <w:autoSpaceDE w:val="0"/>
              <w:autoSpaceDN w:val="0"/>
              <w:adjustRightInd w:val="0"/>
              <w:jc w:val="right"/>
              <w:rPr>
                <w:rFonts w:ascii="Times New Roman" w:hAnsi="Times New Roman" w:cs="Times New Roman"/>
                <w:b/>
                <w:sz w:val="16"/>
                <w:szCs w:val="16"/>
              </w:rPr>
            </w:pPr>
            <w:r w:rsidRPr="007A4E16">
              <w:rPr>
                <w:rFonts w:ascii="Times New Roman" w:hAnsi="Times New Roman" w:cs="Times New Roman"/>
                <w:b/>
                <w:i/>
                <w:sz w:val="16"/>
                <w:szCs w:val="16"/>
              </w:rPr>
              <w:t>r</w:t>
            </w:r>
            <w:r w:rsidRPr="007A4E16">
              <w:rPr>
                <w:rFonts w:ascii="Times New Roman" w:hAnsi="Times New Roman" w:cs="Times New Roman"/>
                <w:b/>
                <w:sz w:val="16"/>
                <w:szCs w:val="16"/>
              </w:rPr>
              <w:t>(</w:t>
            </w:r>
            <w:proofErr w:type="spellStart"/>
            <w:proofErr w:type="gramStart"/>
            <w:r w:rsidRPr="007A4E16">
              <w:rPr>
                <w:rFonts w:ascii="Times New Roman" w:hAnsi="Times New Roman" w:cs="Times New Roman"/>
                <w:b/>
                <w:sz w:val="16"/>
                <w:szCs w:val="16"/>
              </w:rPr>
              <w:t>full,short</w:t>
            </w:r>
            <w:proofErr w:type="spellEnd"/>
            <w:proofErr w:type="gramEnd"/>
            <w:r w:rsidRPr="007A4E16">
              <w:rPr>
                <w:rFonts w:ascii="Times New Roman" w:hAnsi="Times New Roman" w:cs="Times New Roman"/>
                <w:b/>
                <w:sz w:val="16"/>
                <w:szCs w:val="16"/>
              </w:rPr>
              <w:t>)</w:t>
            </w:r>
          </w:p>
        </w:tc>
        <w:tc>
          <w:tcPr>
            <w:tcW w:w="440" w:type="pct"/>
            <w:tcBorders>
              <w:top w:val="single" w:sz="4" w:space="0" w:color="auto"/>
              <w:bottom w:val="single" w:sz="4" w:space="0" w:color="auto"/>
            </w:tcBorders>
          </w:tcPr>
          <w:p w14:paraId="5FE84F01" w14:textId="77777777" w:rsidR="002B1436" w:rsidRPr="007A4E16" w:rsidRDefault="002B1436" w:rsidP="00602429">
            <w:pPr>
              <w:widowControl w:val="0"/>
              <w:autoSpaceDE w:val="0"/>
              <w:autoSpaceDN w:val="0"/>
              <w:adjustRightInd w:val="0"/>
              <w:jc w:val="right"/>
              <w:rPr>
                <w:rFonts w:ascii="Times New Roman" w:hAnsi="Times New Roman" w:cs="Times New Roman"/>
                <w:b/>
                <w:i/>
                <w:sz w:val="16"/>
                <w:szCs w:val="16"/>
              </w:rPr>
            </w:pPr>
            <w:r w:rsidRPr="007A4E16">
              <w:rPr>
                <w:rFonts w:ascii="Times New Roman" w:hAnsi="Times New Roman" w:cs="Times New Roman"/>
                <w:b/>
                <w:sz w:val="16"/>
                <w:szCs w:val="16"/>
              </w:rPr>
              <w:t xml:space="preserve">Cohen’s </w:t>
            </w:r>
            <w:r w:rsidRPr="007A4E16">
              <w:rPr>
                <w:rFonts w:ascii="Times New Roman" w:hAnsi="Times New Roman" w:cs="Times New Roman"/>
                <w:b/>
                <w:i/>
                <w:sz w:val="16"/>
                <w:szCs w:val="16"/>
              </w:rPr>
              <w:t>q</w:t>
            </w:r>
          </w:p>
        </w:tc>
        <w:tc>
          <w:tcPr>
            <w:tcW w:w="335" w:type="pct"/>
            <w:tcBorders>
              <w:top w:val="single" w:sz="4" w:space="0" w:color="auto"/>
              <w:bottom w:val="single" w:sz="4" w:space="0" w:color="auto"/>
            </w:tcBorders>
          </w:tcPr>
          <w:p w14:paraId="6E2BBD04" w14:textId="77777777" w:rsidR="002B1436" w:rsidRPr="007A4E16" w:rsidRDefault="002B1436" w:rsidP="00602429">
            <w:pPr>
              <w:widowControl w:val="0"/>
              <w:autoSpaceDE w:val="0"/>
              <w:autoSpaceDN w:val="0"/>
              <w:adjustRightInd w:val="0"/>
              <w:rPr>
                <w:rFonts w:ascii="Times New Roman" w:hAnsi="Times New Roman" w:cs="Times New Roman"/>
                <w:b/>
                <w:i/>
                <w:sz w:val="16"/>
                <w:szCs w:val="16"/>
              </w:rPr>
            </w:pPr>
            <w:r w:rsidRPr="007A4E16">
              <w:rPr>
                <w:rFonts w:ascii="Times New Roman" w:hAnsi="Times New Roman" w:cs="Times New Roman"/>
                <w:b/>
                <w:i/>
                <w:sz w:val="16"/>
                <w:szCs w:val="16"/>
              </w:rPr>
              <w:t>p</w:t>
            </w:r>
          </w:p>
        </w:tc>
      </w:tr>
      <w:tr w:rsidR="002B1436" w:rsidRPr="007A4E16" w14:paraId="56F1F927" w14:textId="77777777" w:rsidTr="00602429">
        <w:tc>
          <w:tcPr>
            <w:tcW w:w="875" w:type="pct"/>
            <w:tcBorders>
              <w:top w:val="single" w:sz="4" w:space="0" w:color="auto"/>
            </w:tcBorders>
          </w:tcPr>
          <w:p w14:paraId="3F45D474"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FFMQ-24 (</w:t>
            </w:r>
            <w:proofErr w:type="spellStart"/>
            <w:r w:rsidRPr="007A4E16">
              <w:rPr>
                <w:rFonts w:ascii="Times New Roman" w:hAnsi="Times New Roman" w:cs="Times New Roman"/>
                <w:sz w:val="16"/>
                <w:szCs w:val="16"/>
              </w:rPr>
              <w:t>Bohlmeijer</w:t>
            </w:r>
            <w:proofErr w:type="spellEnd"/>
            <w:r w:rsidRPr="007A4E16">
              <w:rPr>
                <w:rFonts w:ascii="Times New Roman" w:hAnsi="Times New Roman" w:cs="Times New Roman"/>
                <w:sz w:val="16"/>
                <w:szCs w:val="16"/>
              </w:rPr>
              <w:t>)</w:t>
            </w:r>
          </w:p>
        </w:tc>
        <w:tc>
          <w:tcPr>
            <w:tcW w:w="845" w:type="pct"/>
            <w:tcBorders>
              <w:top w:val="single" w:sz="4" w:space="0" w:color="auto"/>
            </w:tcBorders>
          </w:tcPr>
          <w:p w14:paraId="74F4460C"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Acting with awareness</w:t>
            </w:r>
          </w:p>
        </w:tc>
        <w:tc>
          <w:tcPr>
            <w:tcW w:w="782" w:type="pct"/>
            <w:tcBorders>
              <w:top w:val="single" w:sz="4" w:space="0" w:color="auto"/>
            </w:tcBorders>
          </w:tcPr>
          <w:p w14:paraId="5A302761"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Craving</w:t>
            </w:r>
          </w:p>
        </w:tc>
        <w:tc>
          <w:tcPr>
            <w:tcW w:w="251" w:type="pct"/>
            <w:tcBorders>
              <w:top w:val="single" w:sz="4" w:space="0" w:color="auto"/>
            </w:tcBorders>
          </w:tcPr>
          <w:p w14:paraId="0463992C"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414</w:t>
            </w:r>
          </w:p>
        </w:tc>
        <w:tc>
          <w:tcPr>
            <w:tcW w:w="463" w:type="pct"/>
            <w:tcBorders>
              <w:top w:val="single" w:sz="4" w:space="0" w:color="auto"/>
            </w:tcBorders>
          </w:tcPr>
          <w:p w14:paraId="7BF7D3CB"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-0.37</w:t>
            </w:r>
          </w:p>
        </w:tc>
        <w:tc>
          <w:tcPr>
            <w:tcW w:w="495" w:type="pct"/>
            <w:tcBorders>
              <w:top w:val="single" w:sz="4" w:space="0" w:color="auto"/>
            </w:tcBorders>
          </w:tcPr>
          <w:p w14:paraId="6D851665"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-0.33</w:t>
            </w:r>
          </w:p>
        </w:tc>
        <w:tc>
          <w:tcPr>
            <w:tcW w:w="514" w:type="pct"/>
            <w:tcBorders>
              <w:top w:val="single" w:sz="4" w:space="0" w:color="auto"/>
            </w:tcBorders>
          </w:tcPr>
          <w:p w14:paraId="25B90014"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0.94</w:t>
            </w:r>
          </w:p>
        </w:tc>
        <w:tc>
          <w:tcPr>
            <w:tcW w:w="440" w:type="pct"/>
            <w:tcBorders>
              <w:top w:val="single" w:sz="4" w:space="0" w:color="auto"/>
            </w:tcBorders>
          </w:tcPr>
          <w:p w14:paraId="4544BB95"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-0.04</w:t>
            </w:r>
          </w:p>
        </w:tc>
        <w:tc>
          <w:tcPr>
            <w:tcW w:w="335" w:type="pct"/>
            <w:tcBorders>
              <w:top w:val="single" w:sz="4" w:space="0" w:color="auto"/>
            </w:tcBorders>
          </w:tcPr>
          <w:p w14:paraId="78DD256F"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ns</w:t>
            </w:r>
          </w:p>
        </w:tc>
      </w:tr>
      <w:tr w:rsidR="002B1436" w:rsidRPr="007A4E16" w14:paraId="24DFDC86" w14:textId="77777777" w:rsidTr="00602429">
        <w:tc>
          <w:tcPr>
            <w:tcW w:w="875" w:type="pct"/>
          </w:tcPr>
          <w:p w14:paraId="1BF02151"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845" w:type="pct"/>
          </w:tcPr>
          <w:p w14:paraId="663AD33A"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782" w:type="pct"/>
          </w:tcPr>
          <w:p w14:paraId="79C637C0"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Dependence severity</w:t>
            </w:r>
          </w:p>
        </w:tc>
        <w:tc>
          <w:tcPr>
            <w:tcW w:w="251" w:type="pct"/>
          </w:tcPr>
          <w:p w14:paraId="4455BF3B"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402</w:t>
            </w:r>
          </w:p>
        </w:tc>
        <w:tc>
          <w:tcPr>
            <w:tcW w:w="463" w:type="pct"/>
          </w:tcPr>
          <w:p w14:paraId="2896054A"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-0.23</w:t>
            </w:r>
          </w:p>
        </w:tc>
        <w:tc>
          <w:tcPr>
            <w:tcW w:w="495" w:type="pct"/>
          </w:tcPr>
          <w:p w14:paraId="1E55ACF8"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-0.24</w:t>
            </w:r>
          </w:p>
        </w:tc>
        <w:tc>
          <w:tcPr>
            <w:tcW w:w="514" w:type="pct"/>
          </w:tcPr>
          <w:p w14:paraId="57D96BB3"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0.93</w:t>
            </w:r>
          </w:p>
        </w:tc>
        <w:tc>
          <w:tcPr>
            <w:tcW w:w="440" w:type="pct"/>
          </w:tcPr>
          <w:p w14:paraId="4B05A86A"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+0.01</w:t>
            </w:r>
          </w:p>
        </w:tc>
        <w:tc>
          <w:tcPr>
            <w:tcW w:w="335" w:type="pct"/>
          </w:tcPr>
          <w:p w14:paraId="331AC40C"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ns</w:t>
            </w:r>
          </w:p>
        </w:tc>
      </w:tr>
      <w:tr w:rsidR="002B1436" w:rsidRPr="007A4E16" w14:paraId="3B11FA05" w14:textId="77777777" w:rsidTr="00602429">
        <w:tc>
          <w:tcPr>
            <w:tcW w:w="875" w:type="pct"/>
          </w:tcPr>
          <w:p w14:paraId="3B1BC431"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845" w:type="pct"/>
          </w:tcPr>
          <w:p w14:paraId="33425887"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782" w:type="pct"/>
          </w:tcPr>
          <w:p w14:paraId="134B0CE3"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Drinking problems</w:t>
            </w:r>
          </w:p>
        </w:tc>
        <w:tc>
          <w:tcPr>
            <w:tcW w:w="251" w:type="pct"/>
          </w:tcPr>
          <w:p w14:paraId="413A0BC6"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414</w:t>
            </w:r>
          </w:p>
        </w:tc>
        <w:tc>
          <w:tcPr>
            <w:tcW w:w="463" w:type="pct"/>
          </w:tcPr>
          <w:p w14:paraId="6AE28451"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-0.19</w:t>
            </w:r>
          </w:p>
        </w:tc>
        <w:tc>
          <w:tcPr>
            <w:tcW w:w="495" w:type="pct"/>
          </w:tcPr>
          <w:p w14:paraId="0EFB0C04"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-0.16</w:t>
            </w:r>
          </w:p>
        </w:tc>
        <w:tc>
          <w:tcPr>
            <w:tcW w:w="514" w:type="pct"/>
          </w:tcPr>
          <w:p w14:paraId="5008C134"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0.94</w:t>
            </w:r>
          </w:p>
        </w:tc>
        <w:tc>
          <w:tcPr>
            <w:tcW w:w="440" w:type="pct"/>
          </w:tcPr>
          <w:p w14:paraId="7AE8DA3A"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-0.03</w:t>
            </w:r>
          </w:p>
        </w:tc>
        <w:tc>
          <w:tcPr>
            <w:tcW w:w="335" w:type="pct"/>
          </w:tcPr>
          <w:p w14:paraId="5208EA51"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ns</w:t>
            </w:r>
          </w:p>
        </w:tc>
      </w:tr>
      <w:tr w:rsidR="002B1436" w:rsidRPr="007A4E16" w14:paraId="20A8334D" w14:textId="77777777" w:rsidTr="00602429">
        <w:tc>
          <w:tcPr>
            <w:tcW w:w="875" w:type="pct"/>
          </w:tcPr>
          <w:p w14:paraId="3BB16E6E"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845" w:type="pct"/>
          </w:tcPr>
          <w:p w14:paraId="20E638EC"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782" w:type="pct"/>
          </w:tcPr>
          <w:p w14:paraId="3B2269BC"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Acceptance</w:t>
            </w:r>
          </w:p>
        </w:tc>
        <w:tc>
          <w:tcPr>
            <w:tcW w:w="251" w:type="pct"/>
          </w:tcPr>
          <w:p w14:paraId="323F2D63"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400</w:t>
            </w:r>
          </w:p>
        </w:tc>
        <w:tc>
          <w:tcPr>
            <w:tcW w:w="463" w:type="pct"/>
          </w:tcPr>
          <w:p w14:paraId="3CBCEB82"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-0.03</w:t>
            </w:r>
          </w:p>
        </w:tc>
        <w:tc>
          <w:tcPr>
            <w:tcW w:w="495" w:type="pct"/>
          </w:tcPr>
          <w:p w14:paraId="36A3AB13"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-0.04</w:t>
            </w:r>
          </w:p>
        </w:tc>
        <w:tc>
          <w:tcPr>
            <w:tcW w:w="514" w:type="pct"/>
          </w:tcPr>
          <w:p w14:paraId="3FE6D15E"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0.94</w:t>
            </w:r>
          </w:p>
        </w:tc>
        <w:tc>
          <w:tcPr>
            <w:tcW w:w="440" w:type="pct"/>
          </w:tcPr>
          <w:p w14:paraId="14FAD858"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+0.01</w:t>
            </w:r>
          </w:p>
        </w:tc>
        <w:tc>
          <w:tcPr>
            <w:tcW w:w="335" w:type="pct"/>
          </w:tcPr>
          <w:p w14:paraId="764A6F99"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ns</w:t>
            </w:r>
          </w:p>
        </w:tc>
      </w:tr>
      <w:tr w:rsidR="002B1436" w:rsidRPr="007A4E16" w14:paraId="4271F9A6" w14:textId="77777777" w:rsidTr="00602429">
        <w:tc>
          <w:tcPr>
            <w:tcW w:w="875" w:type="pct"/>
          </w:tcPr>
          <w:p w14:paraId="6FC4C80B"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845" w:type="pct"/>
          </w:tcPr>
          <w:p w14:paraId="6B3B3B3D"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Describing</w:t>
            </w:r>
          </w:p>
        </w:tc>
        <w:tc>
          <w:tcPr>
            <w:tcW w:w="782" w:type="pct"/>
          </w:tcPr>
          <w:p w14:paraId="5A5C8D11"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Craving</w:t>
            </w:r>
          </w:p>
        </w:tc>
        <w:tc>
          <w:tcPr>
            <w:tcW w:w="251" w:type="pct"/>
          </w:tcPr>
          <w:p w14:paraId="2B9CB366"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411</w:t>
            </w:r>
          </w:p>
        </w:tc>
        <w:tc>
          <w:tcPr>
            <w:tcW w:w="463" w:type="pct"/>
          </w:tcPr>
          <w:p w14:paraId="359B0AF3"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-0.20</w:t>
            </w:r>
          </w:p>
        </w:tc>
        <w:tc>
          <w:tcPr>
            <w:tcW w:w="495" w:type="pct"/>
          </w:tcPr>
          <w:p w14:paraId="17FFDD47"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-0.19</w:t>
            </w:r>
          </w:p>
        </w:tc>
        <w:tc>
          <w:tcPr>
            <w:tcW w:w="514" w:type="pct"/>
          </w:tcPr>
          <w:p w14:paraId="4DD8ADD5"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0.96</w:t>
            </w:r>
          </w:p>
        </w:tc>
        <w:tc>
          <w:tcPr>
            <w:tcW w:w="440" w:type="pct"/>
          </w:tcPr>
          <w:p w14:paraId="0C919155"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-0.00</w:t>
            </w:r>
          </w:p>
        </w:tc>
        <w:tc>
          <w:tcPr>
            <w:tcW w:w="335" w:type="pct"/>
          </w:tcPr>
          <w:p w14:paraId="47813242"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ns</w:t>
            </w:r>
          </w:p>
        </w:tc>
      </w:tr>
      <w:tr w:rsidR="002B1436" w:rsidRPr="007A4E16" w14:paraId="3C87D239" w14:textId="77777777" w:rsidTr="00602429">
        <w:tc>
          <w:tcPr>
            <w:tcW w:w="875" w:type="pct"/>
          </w:tcPr>
          <w:p w14:paraId="29832FD2"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845" w:type="pct"/>
          </w:tcPr>
          <w:p w14:paraId="28CE4EF3"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782" w:type="pct"/>
          </w:tcPr>
          <w:p w14:paraId="0DB79AF2"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Dependence severity</w:t>
            </w:r>
          </w:p>
        </w:tc>
        <w:tc>
          <w:tcPr>
            <w:tcW w:w="251" w:type="pct"/>
          </w:tcPr>
          <w:p w14:paraId="57BFE126"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400</w:t>
            </w:r>
          </w:p>
        </w:tc>
        <w:tc>
          <w:tcPr>
            <w:tcW w:w="463" w:type="pct"/>
          </w:tcPr>
          <w:p w14:paraId="772D4139"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-0.13</w:t>
            </w:r>
          </w:p>
        </w:tc>
        <w:tc>
          <w:tcPr>
            <w:tcW w:w="495" w:type="pct"/>
          </w:tcPr>
          <w:p w14:paraId="1E2C206B"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-0.14</w:t>
            </w:r>
          </w:p>
        </w:tc>
        <w:tc>
          <w:tcPr>
            <w:tcW w:w="514" w:type="pct"/>
          </w:tcPr>
          <w:p w14:paraId="1DE47454"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0.96</w:t>
            </w:r>
          </w:p>
        </w:tc>
        <w:tc>
          <w:tcPr>
            <w:tcW w:w="440" w:type="pct"/>
          </w:tcPr>
          <w:p w14:paraId="604F6A9E"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+0.00</w:t>
            </w:r>
          </w:p>
        </w:tc>
        <w:tc>
          <w:tcPr>
            <w:tcW w:w="335" w:type="pct"/>
          </w:tcPr>
          <w:p w14:paraId="61BA20C3"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ns</w:t>
            </w:r>
          </w:p>
        </w:tc>
      </w:tr>
      <w:tr w:rsidR="002B1436" w:rsidRPr="007A4E16" w14:paraId="6FA81DC9" w14:textId="77777777" w:rsidTr="00602429">
        <w:tc>
          <w:tcPr>
            <w:tcW w:w="875" w:type="pct"/>
          </w:tcPr>
          <w:p w14:paraId="4198B870"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845" w:type="pct"/>
          </w:tcPr>
          <w:p w14:paraId="1AE87176"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782" w:type="pct"/>
          </w:tcPr>
          <w:p w14:paraId="62558E5D"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Drinking problems</w:t>
            </w:r>
          </w:p>
        </w:tc>
        <w:tc>
          <w:tcPr>
            <w:tcW w:w="251" w:type="pct"/>
          </w:tcPr>
          <w:p w14:paraId="07435F1A"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411</w:t>
            </w:r>
          </w:p>
        </w:tc>
        <w:tc>
          <w:tcPr>
            <w:tcW w:w="463" w:type="pct"/>
          </w:tcPr>
          <w:p w14:paraId="3EA42FB4"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-0.10</w:t>
            </w:r>
          </w:p>
        </w:tc>
        <w:tc>
          <w:tcPr>
            <w:tcW w:w="495" w:type="pct"/>
          </w:tcPr>
          <w:p w14:paraId="3BC6DC44"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-0.11</w:t>
            </w:r>
          </w:p>
        </w:tc>
        <w:tc>
          <w:tcPr>
            <w:tcW w:w="514" w:type="pct"/>
          </w:tcPr>
          <w:p w14:paraId="56FCE84E"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0.96</w:t>
            </w:r>
          </w:p>
        </w:tc>
        <w:tc>
          <w:tcPr>
            <w:tcW w:w="440" w:type="pct"/>
          </w:tcPr>
          <w:p w14:paraId="3F68DCBD"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+0.00</w:t>
            </w:r>
          </w:p>
        </w:tc>
        <w:tc>
          <w:tcPr>
            <w:tcW w:w="335" w:type="pct"/>
          </w:tcPr>
          <w:p w14:paraId="34E927C9"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ns</w:t>
            </w:r>
          </w:p>
        </w:tc>
      </w:tr>
      <w:tr w:rsidR="002B1436" w:rsidRPr="007A4E16" w14:paraId="02619060" w14:textId="77777777" w:rsidTr="00602429">
        <w:tc>
          <w:tcPr>
            <w:tcW w:w="875" w:type="pct"/>
          </w:tcPr>
          <w:p w14:paraId="1F8BAB12"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845" w:type="pct"/>
          </w:tcPr>
          <w:p w14:paraId="4C2E9F8A"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782" w:type="pct"/>
          </w:tcPr>
          <w:p w14:paraId="33AB4E58"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Acceptance</w:t>
            </w:r>
          </w:p>
        </w:tc>
        <w:tc>
          <w:tcPr>
            <w:tcW w:w="251" w:type="pct"/>
          </w:tcPr>
          <w:p w14:paraId="4DE95E4F"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394</w:t>
            </w:r>
          </w:p>
        </w:tc>
        <w:tc>
          <w:tcPr>
            <w:tcW w:w="463" w:type="pct"/>
          </w:tcPr>
          <w:p w14:paraId="0CD3DC76"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0.11</w:t>
            </w:r>
          </w:p>
        </w:tc>
        <w:tc>
          <w:tcPr>
            <w:tcW w:w="495" w:type="pct"/>
          </w:tcPr>
          <w:p w14:paraId="36BD5397"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0.09</w:t>
            </w:r>
          </w:p>
        </w:tc>
        <w:tc>
          <w:tcPr>
            <w:tcW w:w="514" w:type="pct"/>
          </w:tcPr>
          <w:p w14:paraId="183C8E97"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0.96</w:t>
            </w:r>
          </w:p>
        </w:tc>
        <w:tc>
          <w:tcPr>
            <w:tcW w:w="440" w:type="pct"/>
          </w:tcPr>
          <w:p w14:paraId="6636FC50"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+0.02</w:t>
            </w:r>
          </w:p>
        </w:tc>
        <w:tc>
          <w:tcPr>
            <w:tcW w:w="335" w:type="pct"/>
          </w:tcPr>
          <w:p w14:paraId="667A7183"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ns</w:t>
            </w:r>
          </w:p>
        </w:tc>
      </w:tr>
      <w:tr w:rsidR="002B1436" w:rsidRPr="007A4E16" w14:paraId="4D83EF76" w14:textId="77777777" w:rsidTr="00602429">
        <w:tc>
          <w:tcPr>
            <w:tcW w:w="875" w:type="pct"/>
          </w:tcPr>
          <w:p w14:paraId="73EC67EC"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845" w:type="pct"/>
          </w:tcPr>
          <w:p w14:paraId="4F5BB9A7"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Nonjudging</w:t>
            </w:r>
          </w:p>
        </w:tc>
        <w:tc>
          <w:tcPr>
            <w:tcW w:w="782" w:type="pct"/>
          </w:tcPr>
          <w:p w14:paraId="0CEE2240"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Craving</w:t>
            </w:r>
          </w:p>
        </w:tc>
        <w:tc>
          <w:tcPr>
            <w:tcW w:w="251" w:type="pct"/>
          </w:tcPr>
          <w:p w14:paraId="26A497EA"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402</w:t>
            </w:r>
          </w:p>
        </w:tc>
        <w:tc>
          <w:tcPr>
            <w:tcW w:w="463" w:type="pct"/>
          </w:tcPr>
          <w:p w14:paraId="1364BB5C"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-0.25</w:t>
            </w:r>
          </w:p>
        </w:tc>
        <w:tc>
          <w:tcPr>
            <w:tcW w:w="495" w:type="pct"/>
          </w:tcPr>
          <w:p w14:paraId="1A74799D"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-0.25</w:t>
            </w:r>
          </w:p>
        </w:tc>
        <w:tc>
          <w:tcPr>
            <w:tcW w:w="514" w:type="pct"/>
          </w:tcPr>
          <w:p w14:paraId="016A3090"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0.97</w:t>
            </w:r>
          </w:p>
        </w:tc>
        <w:tc>
          <w:tcPr>
            <w:tcW w:w="440" w:type="pct"/>
          </w:tcPr>
          <w:p w14:paraId="61D5C473"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+0.00</w:t>
            </w:r>
          </w:p>
        </w:tc>
        <w:tc>
          <w:tcPr>
            <w:tcW w:w="335" w:type="pct"/>
          </w:tcPr>
          <w:p w14:paraId="60DE5C33"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ns</w:t>
            </w:r>
          </w:p>
        </w:tc>
      </w:tr>
      <w:tr w:rsidR="002B1436" w:rsidRPr="007A4E16" w14:paraId="22A949D0" w14:textId="77777777" w:rsidTr="00602429">
        <w:tc>
          <w:tcPr>
            <w:tcW w:w="875" w:type="pct"/>
          </w:tcPr>
          <w:p w14:paraId="59866106"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845" w:type="pct"/>
          </w:tcPr>
          <w:p w14:paraId="1345173F"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782" w:type="pct"/>
          </w:tcPr>
          <w:p w14:paraId="5C998D39"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Dependence severity</w:t>
            </w:r>
          </w:p>
        </w:tc>
        <w:tc>
          <w:tcPr>
            <w:tcW w:w="251" w:type="pct"/>
          </w:tcPr>
          <w:p w14:paraId="09CBAC89"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390</w:t>
            </w:r>
          </w:p>
        </w:tc>
        <w:tc>
          <w:tcPr>
            <w:tcW w:w="463" w:type="pct"/>
          </w:tcPr>
          <w:p w14:paraId="65A6BBAA"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-0.24</w:t>
            </w:r>
          </w:p>
        </w:tc>
        <w:tc>
          <w:tcPr>
            <w:tcW w:w="495" w:type="pct"/>
          </w:tcPr>
          <w:p w14:paraId="487A55EE"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-0.24</w:t>
            </w:r>
          </w:p>
        </w:tc>
        <w:tc>
          <w:tcPr>
            <w:tcW w:w="514" w:type="pct"/>
          </w:tcPr>
          <w:p w14:paraId="183F57E4"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0.96</w:t>
            </w:r>
          </w:p>
        </w:tc>
        <w:tc>
          <w:tcPr>
            <w:tcW w:w="440" w:type="pct"/>
          </w:tcPr>
          <w:p w14:paraId="511B83CB"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-0.01</w:t>
            </w:r>
          </w:p>
        </w:tc>
        <w:tc>
          <w:tcPr>
            <w:tcW w:w="335" w:type="pct"/>
          </w:tcPr>
          <w:p w14:paraId="279BE4E7"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ns</w:t>
            </w:r>
          </w:p>
        </w:tc>
      </w:tr>
      <w:tr w:rsidR="002B1436" w:rsidRPr="007A4E16" w14:paraId="3D5BBC3B" w14:textId="77777777" w:rsidTr="00602429">
        <w:tc>
          <w:tcPr>
            <w:tcW w:w="875" w:type="pct"/>
          </w:tcPr>
          <w:p w14:paraId="53816683"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845" w:type="pct"/>
          </w:tcPr>
          <w:p w14:paraId="2646810A"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782" w:type="pct"/>
          </w:tcPr>
          <w:p w14:paraId="79D1211D"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Drinking problems</w:t>
            </w:r>
          </w:p>
        </w:tc>
        <w:tc>
          <w:tcPr>
            <w:tcW w:w="251" w:type="pct"/>
          </w:tcPr>
          <w:p w14:paraId="66F0567C"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402</w:t>
            </w:r>
          </w:p>
        </w:tc>
        <w:tc>
          <w:tcPr>
            <w:tcW w:w="463" w:type="pct"/>
          </w:tcPr>
          <w:p w14:paraId="2D32C41D"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-0.19</w:t>
            </w:r>
          </w:p>
        </w:tc>
        <w:tc>
          <w:tcPr>
            <w:tcW w:w="495" w:type="pct"/>
          </w:tcPr>
          <w:p w14:paraId="0F9A6A0D"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-0.18</w:t>
            </w:r>
          </w:p>
        </w:tc>
        <w:tc>
          <w:tcPr>
            <w:tcW w:w="514" w:type="pct"/>
          </w:tcPr>
          <w:p w14:paraId="31E31C36"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0.97</w:t>
            </w:r>
          </w:p>
        </w:tc>
        <w:tc>
          <w:tcPr>
            <w:tcW w:w="440" w:type="pct"/>
          </w:tcPr>
          <w:p w14:paraId="70BE12E4"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-0.01</w:t>
            </w:r>
          </w:p>
        </w:tc>
        <w:tc>
          <w:tcPr>
            <w:tcW w:w="335" w:type="pct"/>
          </w:tcPr>
          <w:p w14:paraId="46E79569"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ns</w:t>
            </w:r>
          </w:p>
        </w:tc>
      </w:tr>
      <w:tr w:rsidR="002B1436" w:rsidRPr="007A4E16" w14:paraId="14ACFD33" w14:textId="77777777" w:rsidTr="00602429">
        <w:tc>
          <w:tcPr>
            <w:tcW w:w="875" w:type="pct"/>
          </w:tcPr>
          <w:p w14:paraId="0350EA2C"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845" w:type="pct"/>
          </w:tcPr>
          <w:p w14:paraId="52343914"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782" w:type="pct"/>
          </w:tcPr>
          <w:p w14:paraId="387E9CB8"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Acceptance</w:t>
            </w:r>
          </w:p>
        </w:tc>
        <w:tc>
          <w:tcPr>
            <w:tcW w:w="251" w:type="pct"/>
          </w:tcPr>
          <w:p w14:paraId="6C4F1143"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387</w:t>
            </w:r>
          </w:p>
        </w:tc>
        <w:tc>
          <w:tcPr>
            <w:tcW w:w="463" w:type="pct"/>
          </w:tcPr>
          <w:p w14:paraId="3056300D"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-0.07</w:t>
            </w:r>
          </w:p>
        </w:tc>
        <w:tc>
          <w:tcPr>
            <w:tcW w:w="495" w:type="pct"/>
          </w:tcPr>
          <w:p w14:paraId="757E2E2C"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-0.10</w:t>
            </w:r>
          </w:p>
        </w:tc>
        <w:tc>
          <w:tcPr>
            <w:tcW w:w="514" w:type="pct"/>
          </w:tcPr>
          <w:p w14:paraId="04BE4AD2"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0.96</w:t>
            </w:r>
          </w:p>
        </w:tc>
        <w:tc>
          <w:tcPr>
            <w:tcW w:w="440" w:type="pct"/>
          </w:tcPr>
          <w:p w14:paraId="1348FF15"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+0.02</w:t>
            </w:r>
          </w:p>
        </w:tc>
        <w:tc>
          <w:tcPr>
            <w:tcW w:w="335" w:type="pct"/>
          </w:tcPr>
          <w:p w14:paraId="726E8338"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ns</w:t>
            </w:r>
          </w:p>
        </w:tc>
      </w:tr>
      <w:tr w:rsidR="002B1436" w:rsidRPr="007A4E16" w14:paraId="0C8E53AF" w14:textId="77777777" w:rsidTr="00602429">
        <w:tc>
          <w:tcPr>
            <w:tcW w:w="875" w:type="pct"/>
          </w:tcPr>
          <w:p w14:paraId="4B7A38C3"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845" w:type="pct"/>
          </w:tcPr>
          <w:p w14:paraId="2AE06343"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Nonreactivity</w:t>
            </w:r>
          </w:p>
        </w:tc>
        <w:tc>
          <w:tcPr>
            <w:tcW w:w="782" w:type="pct"/>
          </w:tcPr>
          <w:p w14:paraId="7D4CD3AF"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Craving</w:t>
            </w:r>
          </w:p>
        </w:tc>
        <w:tc>
          <w:tcPr>
            <w:tcW w:w="251" w:type="pct"/>
          </w:tcPr>
          <w:p w14:paraId="0761D252"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418</w:t>
            </w:r>
          </w:p>
        </w:tc>
        <w:tc>
          <w:tcPr>
            <w:tcW w:w="463" w:type="pct"/>
          </w:tcPr>
          <w:p w14:paraId="4ECE3D13"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-0.17</w:t>
            </w:r>
          </w:p>
        </w:tc>
        <w:tc>
          <w:tcPr>
            <w:tcW w:w="495" w:type="pct"/>
          </w:tcPr>
          <w:p w14:paraId="5909DEF6"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-0.19</w:t>
            </w:r>
          </w:p>
        </w:tc>
        <w:tc>
          <w:tcPr>
            <w:tcW w:w="514" w:type="pct"/>
          </w:tcPr>
          <w:p w14:paraId="6ABB7422"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0.96</w:t>
            </w:r>
          </w:p>
        </w:tc>
        <w:tc>
          <w:tcPr>
            <w:tcW w:w="440" w:type="pct"/>
          </w:tcPr>
          <w:p w14:paraId="3463245A"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+0.03</w:t>
            </w:r>
          </w:p>
        </w:tc>
        <w:tc>
          <w:tcPr>
            <w:tcW w:w="335" w:type="pct"/>
          </w:tcPr>
          <w:p w14:paraId="5A766F07"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ns</w:t>
            </w:r>
          </w:p>
        </w:tc>
      </w:tr>
      <w:tr w:rsidR="002B1436" w:rsidRPr="007A4E16" w14:paraId="6307E330" w14:textId="77777777" w:rsidTr="00602429">
        <w:tc>
          <w:tcPr>
            <w:tcW w:w="875" w:type="pct"/>
          </w:tcPr>
          <w:p w14:paraId="4B2D28E1"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845" w:type="pct"/>
          </w:tcPr>
          <w:p w14:paraId="1E862472"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782" w:type="pct"/>
          </w:tcPr>
          <w:p w14:paraId="1B30E1B0"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Dependence severity</w:t>
            </w:r>
          </w:p>
        </w:tc>
        <w:tc>
          <w:tcPr>
            <w:tcW w:w="251" w:type="pct"/>
          </w:tcPr>
          <w:p w14:paraId="3D4EE039"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404</w:t>
            </w:r>
          </w:p>
        </w:tc>
        <w:tc>
          <w:tcPr>
            <w:tcW w:w="463" w:type="pct"/>
          </w:tcPr>
          <w:p w14:paraId="15FCC8E5"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0.00</w:t>
            </w:r>
          </w:p>
        </w:tc>
        <w:tc>
          <w:tcPr>
            <w:tcW w:w="495" w:type="pct"/>
          </w:tcPr>
          <w:p w14:paraId="1DB3B908"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-0.02</w:t>
            </w:r>
          </w:p>
        </w:tc>
        <w:tc>
          <w:tcPr>
            <w:tcW w:w="514" w:type="pct"/>
          </w:tcPr>
          <w:p w14:paraId="12CE3875"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0.95</w:t>
            </w:r>
          </w:p>
        </w:tc>
        <w:tc>
          <w:tcPr>
            <w:tcW w:w="440" w:type="pct"/>
          </w:tcPr>
          <w:p w14:paraId="0C589E19"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+0.02</w:t>
            </w:r>
          </w:p>
        </w:tc>
        <w:tc>
          <w:tcPr>
            <w:tcW w:w="335" w:type="pct"/>
          </w:tcPr>
          <w:p w14:paraId="3EB5E466"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ns</w:t>
            </w:r>
          </w:p>
        </w:tc>
      </w:tr>
      <w:tr w:rsidR="002B1436" w:rsidRPr="007A4E16" w14:paraId="1618DD5F" w14:textId="77777777" w:rsidTr="00602429">
        <w:tc>
          <w:tcPr>
            <w:tcW w:w="875" w:type="pct"/>
          </w:tcPr>
          <w:p w14:paraId="40A382E0"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845" w:type="pct"/>
          </w:tcPr>
          <w:p w14:paraId="5BE0AE6E"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782" w:type="pct"/>
          </w:tcPr>
          <w:p w14:paraId="559090BF"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Drinking problems</w:t>
            </w:r>
          </w:p>
        </w:tc>
        <w:tc>
          <w:tcPr>
            <w:tcW w:w="251" w:type="pct"/>
          </w:tcPr>
          <w:p w14:paraId="260DC09C"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418</w:t>
            </w:r>
          </w:p>
        </w:tc>
        <w:tc>
          <w:tcPr>
            <w:tcW w:w="463" w:type="pct"/>
          </w:tcPr>
          <w:p w14:paraId="78A2F69D"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-0.01</w:t>
            </w:r>
          </w:p>
        </w:tc>
        <w:tc>
          <w:tcPr>
            <w:tcW w:w="495" w:type="pct"/>
          </w:tcPr>
          <w:p w14:paraId="1EDBCBFD"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-0.04</w:t>
            </w:r>
          </w:p>
        </w:tc>
        <w:tc>
          <w:tcPr>
            <w:tcW w:w="514" w:type="pct"/>
          </w:tcPr>
          <w:p w14:paraId="712D7290"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0.96</w:t>
            </w:r>
          </w:p>
        </w:tc>
        <w:tc>
          <w:tcPr>
            <w:tcW w:w="440" w:type="pct"/>
          </w:tcPr>
          <w:p w14:paraId="7790ED5A"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+0.02</w:t>
            </w:r>
          </w:p>
        </w:tc>
        <w:tc>
          <w:tcPr>
            <w:tcW w:w="335" w:type="pct"/>
          </w:tcPr>
          <w:p w14:paraId="0DEE9D65"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ns</w:t>
            </w:r>
          </w:p>
        </w:tc>
      </w:tr>
      <w:tr w:rsidR="002B1436" w:rsidRPr="007A4E16" w14:paraId="1A644C54" w14:textId="77777777" w:rsidTr="00602429">
        <w:tc>
          <w:tcPr>
            <w:tcW w:w="875" w:type="pct"/>
          </w:tcPr>
          <w:p w14:paraId="52F14965"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845" w:type="pct"/>
          </w:tcPr>
          <w:p w14:paraId="0D999743"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782" w:type="pct"/>
          </w:tcPr>
          <w:p w14:paraId="584CAA93"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Acceptance</w:t>
            </w:r>
          </w:p>
        </w:tc>
        <w:tc>
          <w:tcPr>
            <w:tcW w:w="251" w:type="pct"/>
          </w:tcPr>
          <w:p w14:paraId="10389CF3"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402</w:t>
            </w:r>
          </w:p>
        </w:tc>
        <w:tc>
          <w:tcPr>
            <w:tcW w:w="463" w:type="pct"/>
          </w:tcPr>
          <w:p w14:paraId="66E9DE0E"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0.30</w:t>
            </w:r>
          </w:p>
        </w:tc>
        <w:tc>
          <w:tcPr>
            <w:tcW w:w="495" w:type="pct"/>
          </w:tcPr>
          <w:p w14:paraId="34F8BFBD"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0.30</w:t>
            </w:r>
          </w:p>
        </w:tc>
        <w:tc>
          <w:tcPr>
            <w:tcW w:w="514" w:type="pct"/>
          </w:tcPr>
          <w:p w14:paraId="45E08AC7"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0.96</w:t>
            </w:r>
          </w:p>
        </w:tc>
        <w:tc>
          <w:tcPr>
            <w:tcW w:w="440" w:type="pct"/>
          </w:tcPr>
          <w:p w14:paraId="5238DB52"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+0.01</w:t>
            </w:r>
          </w:p>
        </w:tc>
        <w:tc>
          <w:tcPr>
            <w:tcW w:w="335" w:type="pct"/>
          </w:tcPr>
          <w:p w14:paraId="6A42A943"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ns</w:t>
            </w:r>
          </w:p>
        </w:tc>
      </w:tr>
      <w:tr w:rsidR="002B1436" w:rsidRPr="007A4E16" w14:paraId="24F892F7" w14:textId="77777777" w:rsidTr="00602429">
        <w:tc>
          <w:tcPr>
            <w:tcW w:w="875" w:type="pct"/>
          </w:tcPr>
          <w:p w14:paraId="14D0F5F4"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845" w:type="pct"/>
          </w:tcPr>
          <w:p w14:paraId="2F785766"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Observing</w:t>
            </w:r>
          </w:p>
        </w:tc>
        <w:tc>
          <w:tcPr>
            <w:tcW w:w="782" w:type="pct"/>
          </w:tcPr>
          <w:p w14:paraId="36BDC204"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Craving</w:t>
            </w:r>
          </w:p>
        </w:tc>
        <w:tc>
          <w:tcPr>
            <w:tcW w:w="251" w:type="pct"/>
          </w:tcPr>
          <w:p w14:paraId="28C8E4C1"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415</w:t>
            </w:r>
          </w:p>
        </w:tc>
        <w:tc>
          <w:tcPr>
            <w:tcW w:w="463" w:type="pct"/>
          </w:tcPr>
          <w:p w14:paraId="3DFC76A9"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-0.02</w:t>
            </w:r>
          </w:p>
        </w:tc>
        <w:tc>
          <w:tcPr>
            <w:tcW w:w="495" w:type="pct"/>
          </w:tcPr>
          <w:p w14:paraId="1961143A"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-0.01</w:t>
            </w:r>
          </w:p>
        </w:tc>
        <w:tc>
          <w:tcPr>
            <w:tcW w:w="514" w:type="pct"/>
          </w:tcPr>
          <w:p w14:paraId="3C51BEF3"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0.92</w:t>
            </w:r>
          </w:p>
        </w:tc>
        <w:tc>
          <w:tcPr>
            <w:tcW w:w="440" w:type="pct"/>
          </w:tcPr>
          <w:p w14:paraId="27174DDD"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-0.00</w:t>
            </w:r>
          </w:p>
        </w:tc>
        <w:tc>
          <w:tcPr>
            <w:tcW w:w="335" w:type="pct"/>
          </w:tcPr>
          <w:p w14:paraId="4412EC1B"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ns</w:t>
            </w:r>
          </w:p>
        </w:tc>
      </w:tr>
      <w:tr w:rsidR="002B1436" w:rsidRPr="007A4E16" w14:paraId="745DB1A4" w14:textId="77777777" w:rsidTr="00602429">
        <w:tc>
          <w:tcPr>
            <w:tcW w:w="875" w:type="pct"/>
          </w:tcPr>
          <w:p w14:paraId="6F2AC852"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845" w:type="pct"/>
          </w:tcPr>
          <w:p w14:paraId="5753F3A4"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782" w:type="pct"/>
          </w:tcPr>
          <w:p w14:paraId="4AB6AC2D"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Dependence severity</w:t>
            </w:r>
          </w:p>
        </w:tc>
        <w:tc>
          <w:tcPr>
            <w:tcW w:w="251" w:type="pct"/>
          </w:tcPr>
          <w:p w14:paraId="5CF80CC4"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401</w:t>
            </w:r>
          </w:p>
        </w:tc>
        <w:tc>
          <w:tcPr>
            <w:tcW w:w="463" w:type="pct"/>
          </w:tcPr>
          <w:p w14:paraId="330EB3EA"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0.03</w:t>
            </w:r>
          </w:p>
        </w:tc>
        <w:tc>
          <w:tcPr>
            <w:tcW w:w="495" w:type="pct"/>
          </w:tcPr>
          <w:p w14:paraId="5618E362"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-0.04</w:t>
            </w:r>
          </w:p>
        </w:tc>
        <w:tc>
          <w:tcPr>
            <w:tcW w:w="514" w:type="pct"/>
          </w:tcPr>
          <w:p w14:paraId="13D81C77"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0.92</w:t>
            </w:r>
          </w:p>
        </w:tc>
        <w:tc>
          <w:tcPr>
            <w:tcW w:w="440" w:type="pct"/>
          </w:tcPr>
          <w:p w14:paraId="64C8D05A"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+0.07</w:t>
            </w:r>
          </w:p>
        </w:tc>
        <w:tc>
          <w:tcPr>
            <w:tcW w:w="335" w:type="pct"/>
          </w:tcPr>
          <w:p w14:paraId="06EE05B5"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p &lt; .05</w:t>
            </w:r>
          </w:p>
        </w:tc>
      </w:tr>
      <w:tr w:rsidR="002B1436" w:rsidRPr="007A4E16" w14:paraId="2B3BC9EF" w14:textId="77777777" w:rsidTr="00602429">
        <w:tc>
          <w:tcPr>
            <w:tcW w:w="875" w:type="pct"/>
          </w:tcPr>
          <w:p w14:paraId="4974C5F5"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845" w:type="pct"/>
          </w:tcPr>
          <w:p w14:paraId="1FDB18B4"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782" w:type="pct"/>
          </w:tcPr>
          <w:p w14:paraId="334F7CEB"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Drinking problems</w:t>
            </w:r>
          </w:p>
        </w:tc>
        <w:tc>
          <w:tcPr>
            <w:tcW w:w="251" w:type="pct"/>
          </w:tcPr>
          <w:p w14:paraId="0B7820CF"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415</w:t>
            </w:r>
          </w:p>
        </w:tc>
        <w:tc>
          <w:tcPr>
            <w:tcW w:w="463" w:type="pct"/>
          </w:tcPr>
          <w:p w14:paraId="1A8F6C16"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0.09</w:t>
            </w:r>
          </w:p>
        </w:tc>
        <w:tc>
          <w:tcPr>
            <w:tcW w:w="495" w:type="pct"/>
          </w:tcPr>
          <w:p w14:paraId="0B323507"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0.05</w:t>
            </w:r>
          </w:p>
        </w:tc>
        <w:tc>
          <w:tcPr>
            <w:tcW w:w="514" w:type="pct"/>
          </w:tcPr>
          <w:p w14:paraId="20290764"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0.92</w:t>
            </w:r>
          </w:p>
        </w:tc>
        <w:tc>
          <w:tcPr>
            <w:tcW w:w="440" w:type="pct"/>
          </w:tcPr>
          <w:p w14:paraId="610D437E"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+0.03</w:t>
            </w:r>
          </w:p>
        </w:tc>
        <w:tc>
          <w:tcPr>
            <w:tcW w:w="335" w:type="pct"/>
          </w:tcPr>
          <w:p w14:paraId="54E33381"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ns</w:t>
            </w:r>
          </w:p>
        </w:tc>
      </w:tr>
      <w:tr w:rsidR="002B1436" w:rsidRPr="007A4E16" w14:paraId="1F84D39B" w14:textId="77777777" w:rsidTr="00602429">
        <w:tc>
          <w:tcPr>
            <w:tcW w:w="875" w:type="pct"/>
          </w:tcPr>
          <w:p w14:paraId="2FBEA925"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845" w:type="pct"/>
          </w:tcPr>
          <w:p w14:paraId="406BC9AE"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782" w:type="pct"/>
          </w:tcPr>
          <w:p w14:paraId="0224FEDE"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Acceptance</w:t>
            </w:r>
          </w:p>
        </w:tc>
        <w:tc>
          <w:tcPr>
            <w:tcW w:w="251" w:type="pct"/>
          </w:tcPr>
          <w:p w14:paraId="60523847"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396</w:t>
            </w:r>
          </w:p>
        </w:tc>
        <w:tc>
          <w:tcPr>
            <w:tcW w:w="463" w:type="pct"/>
          </w:tcPr>
          <w:p w14:paraId="4D45ED63"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0.31</w:t>
            </w:r>
          </w:p>
        </w:tc>
        <w:tc>
          <w:tcPr>
            <w:tcW w:w="495" w:type="pct"/>
          </w:tcPr>
          <w:p w14:paraId="0EB0C789"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0.29</w:t>
            </w:r>
          </w:p>
        </w:tc>
        <w:tc>
          <w:tcPr>
            <w:tcW w:w="514" w:type="pct"/>
          </w:tcPr>
          <w:p w14:paraId="2EE37AB5"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0.92</w:t>
            </w:r>
          </w:p>
        </w:tc>
        <w:tc>
          <w:tcPr>
            <w:tcW w:w="440" w:type="pct"/>
          </w:tcPr>
          <w:p w14:paraId="67E74479"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+0.02</w:t>
            </w:r>
          </w:p>
        </w:tc>
        <w:tc>
          <w:tcPr>
            <w:tcW w:w="335" w:type="pct"/>
          </w:tcPr>
          <w:p w14:paraId="2E3AC42E"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ns</w:t>
            </w:r>
          </w:p>
        </w:tc>
      </w:tr>
      <w:tr w:rsidR="002B1436" w:rsidRPr="007A4E16" w14:paraId="13E8DDA7" w14:textId="77777777" w:rsidTr="00602429">
        <w:tc>
          <w:tcPr>
            <w:tcW w:w="875" w:type="pct"/>
          </w:tcPr>
          <w:p w14:paraId="45B6B24E"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FFMQ-23 (</w:t>
            </w:r>
            <w:proofErr w:type="spellStart"/>
            <w:r w:rsidRPr="007A4E16">
              <w:rPr>
                <w:rFonts w:ascii="Times New Roman" w:hAnsi="Times New Roman" w:cs="Times New Roman"/>
                <w:sz w:val="16"/>
                <w:szCs w:val="16"/>
              </w:rPr>
              <w:t>Burzler</w:t>
            </w:r>
            <w:proofErr w:type="spellEnd"/>
            <w:r w:rsidRPr="007A4E16">
              <w:rPr>
                <w:rFonts w:ascii="Times New Roman" w:hAnsi="Times New Roman" w:cs="Times New Roman"/>
                <w:sz w:val="16"/>
                <w:szCs w:val="16"/>
              </w:rPr>
              <w:t>)</w:t>
            </w:r>
          </w:p>
        </w:tc>
        <w:tc>
          <w:tcPr>
            <w:tcW w:w="845" w:type="pct"/>
          </w:tcPr>
          <w:p w14:paraId="0CE341BE"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Acting with awareness</w:t>
            </w:r>
          </w:p>
        </w:tc>
        <w:tc>
          <w:tcPr>
            <w:tcW w:w="782" w:type="pct"/>
          </w:tcPr>
          <w:p w14:paraId="055DBC9E"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Craving</w:t>
            </w:r>
          </w:p>
        </w:tc>
        <w:tc>
          <w:tcPr>
            <w:tcW w:w="251" w:type="pct"/>
          </w:tcPr>
          <w:p w14:paraId="78199B6A"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414</w:t>
            </w:r>
          </w:p>
        </w:tc>
        <w:tc>
          <w:tcPr>
            <w:tcW w:w="463" w:type="pct"/>
          </w:tcPr>
          <w:p w14:paraId="096C1D2F"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-0.37</w:t>
            </w:r>
          </w:p>
        </w:tc>
        <w:tc>
          <w:tcPr>
            <w:tcW w:w="495" w:type="pct"/>
          </w:tcPr>
          <w:p w14:paraId="13A8484D"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-0.35</w:t>
            </w:r>
          </w:p>
        </w:tc>
        <w:tc>
          <w:tcPr>
            <w:tcW w:w="514" w:type="pct"/>
          </w:tcPr>
          <w:p w14:paraId="39EA7C9A"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0.91</w:t>
            </w:r>
          </w:p>
        </w:tc>
        <w:tc>
          <w:tcPr>
            <w:tcW w:w="440" w:type="pct"/>
          </w:tcPr>
          <w:p w14:paraId="73BAF67C"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-0.01</w:t>
            </w:r>
          </w:p>
        </w:tc>
        <w:tc>
          <w:tcPr>
            <w:tcW w:w="335" w:type="pct"/>
          </w:tcPr>
          <w:p w14:paraId="668EEB61"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ns</w:t>
            </w:r>
          </w:p>
        </w:tc>
      </w:tr>
      <w:tr w:rsidR="002B1436" w:rsidRPr="007A4E16" w14:paraId="5906B32B" w14:textId="77777777" w:rsidTr="00602429">
        <w:tc>
          <w:tcPr>
            <w:tcW w:w="875" w:type="pct"/>
          </w:tcPr>
          <w:p w14:paraId="678C1B58"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845" w:type="pct"/>
          </w:tcPr>
          <w:p w14:paraId="0501EA58"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782" w:type="pct"/>
          </w:tcPr>
          <w:p w14:paraId="3587F09C"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Dependence severity</w:t>
            </w:r>
          </w:p>
        </w:tc>
        <w:tc>
          <w:tcPr>
            <w:tcW w:w="251" w:type="pct"/>
          </w:tcPr>
          <w:p w14:paraId="3B2664D1"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402</w:t>
            </w:r>
          </w:p>
        </w:tc>
        <w:tc>
          <w:tcPr>
            <w:tcW w:w="463" w:type="pct"/>
          </w:tcPr>
          <w:p w14:paraId="4AF67F17"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-0.23</w:t>
            </w:r>
          </w:p>
        </w:tc>
        <w:tc>
          <w:tcPr>
            <w:tcW w:w="495" w:type="pct"/>
          </w:tcPr>
          <w:p w14:paraId="6D767509"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-0.19</w:t>
            </w:r>
          </w:p>
        </w:tc>
        <w:tc>
          <w:tcPr>
            <w:tcW w:w="514" w:type="pct"/>
          </w:tcPr>
          <w:p w14:paraId="7474D8BF"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0.91</w:t>
            </w:r>
          </w:p>
        </w:tc>
        <w:tc>
          <w:tcPr>
            <w:tcW w:w="440" w:type="pct"/>
          </w:tcPr>
          <w:p w14:paraId="41AC089B"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-0.04</w:t>
            </w:r>
          </w:p>
        </w:tc>
        <w:tc>
          <w:tcPr>
            <w:tcW w:w="335" w:type="pct"/>
          </w:tcPr>
          <w:p w14:paraId="7FD2E777"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ns</w:t>
            </w:r>
          </w:p>
        </w:tc>
      </w:tr>
      <w:tr w:rsidR="002B1436" w:rsidRPr="007A4E16" w14:paraId="274FFE13" w14:textId="77777777" w:rsidTr="00602429">
        <w:tc>
          <w:tcPr>
            <w:tcW w:w="875" w:type="pct"/>
          </w:tcPr>
          <w:p w14:paraId="71146B09"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845" w:type="pct"/>
          </w:tcPr>
          <w:p w14:paraId="375B201F"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782" w:type="pct"/>
          </w:tcPr>
          <w:p w14:paraId="3DEC15CF"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Drinking problems</w:t>
            </w:r>
          </w:p>
        </w:tc>
        <w:tc>
          <w:tcPr>
            <w:tcW w:w="251" w:type="pct"/>
          </w:tcPr>
          <w:p w14:paraId="250D8A28"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414</w:t>
            </w:r>
          </w:p>
        </w:tc>
        <w:tc>
          <w:tcPr>
            <w:tcW w:w="463" w:type="pct"/>
          </w:tcPr>
          <w:p w14:paraId="1379DFD9"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-0.19</w:t>
            </w:r>
          </w:p>
        </w:tc>
        <w:tc>
          <w:tcPr>
            <w:tcW w:w="495" w:type="pct"/>
          </w:tcPr>
          <w:p w14:paraId="458D4DF7"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-0.18</w:t>
            </w:r>
          </w:p>
        </w:tc>
        <w:tc>
          <w:tcPr>
            <w:tcW w:w="514" w:type="pct"/>
          </w:tcPr>
          <w:p w14:paraId="58F4D72B"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0.91</w:t>
            </w:r>
          </w:p>
        </w:tc>
        <w:tc>
          <w:tcPr>
            <w:tcW w:w="440" w:type="pct"/>
          </w:tcPr>
          <w:p w14:paraId="43EF6FAD"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-0.01</w:t>
            </w:r>
          </w:p>
        </w:tc>
        <w:tc>
          <w:tcPr>
            <w:tcW w:w="335" w:type="pct"/>
          </w:tcPr>
          <w:p w14:paraId="539C1EA2"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ns</w:t>
            </w:r>
          </w:p>
        </w:tc>
      </w:tr>
      <w:tr w:rsidR="002B1436" w:rsidRPr="007A4E16" w14:paraId="5D6FB135" w14:textId="77777777" w:rsidTr="00602429">
        <w:tc>
          <w:tcPr>
            <w:tcW w:w="875" w:type="pct"/>
          </w:tcPr>
          <w:p w14:paraId="42D2F4D8"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845" w:type="pct"/>
          </w:tcPr>
          <w:p w14:paraId="3207E96C"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782" w:type="pct"/>
          </w:tcPr>
          <w:p w14:paraId="74929DBC"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Acceptance</w:t>
            </w:r>
          </w:p>
        </w:tc>
        <w:tc>
          <w:tcPr>
            <w:tcW w:w="251" w:type="pct"/>
          </w:tcPr>
          <w:p w14:paraId="37BA3CC5"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400</w:t>
            </w:r>
          </w:p>
        </w:tc>
        <w:tc>
          <w:tcPr>
            <w:tcW w:w="463" w:type="pct"/>
          </w:tcPr>
          <w:p w14:paraId="7EBA14A0"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-0.03</w:t>
            </w:r>
          </w:p>
        </w:tc>
        <w:tc>
          <w:tcPr>
            <w:tcW w:w="495" w:type="pct"/>
          </w:tcPr>
          <w:p w14:paraId="43B62DC5"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-0.00</w:t>
            </w:r>
          </w:p>
        </w:tc>
        <w:tc>
          <w:tcPr>
            <w:tcW w:w="514" w:type="pct"/>
          </w:tcPr>
          <w:p w14:paraId="3F06AAEB"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0.91</w:t>
            </w:r>
          </w:p>
        </w:tc>
        <w:tc>
          <w:tcPr>
            <w:tcW w:w="440" w:type="pct"/>
          </w:tcPr>
          <w:p w14:paraId="7DD7D6BA"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-0.03</w:t>
            </w:r>
          </w:p>
        </w:tc>
        <w:tc>
          <w:tcPr>
            <w:tcW w:w="335" w:type="pct"/>
          </w:tcPr>
          <w:p w14:paraId="5C55AA36"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ns</w:t>
            </w:r>
          </w:p>
        </w:tc>
      </w:tr>
      <w:tr w:rsidR="002B1436" w:rsidRPr="007A4E16" w14:paraId="7C15B3BE" w14:textId="77777777" w:rsidTr="00602429">
        <w:tc>
          <w:tcPr>
            <w:tcW w:w="875" w:type="pct"/>
          </w:tcPr>
          <w:p w14:paraId="20EE250F"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845" w:type="pct"/>
          </w:tcPr>
          <w:p w14:paraId="6B106C04"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Describing</w:t>
            </w:r>
          </w:p>
        </w:tc>
        <w:tc>
          <w:tcPr>
            <w:tcW w:w="782" w:type="pct"/>
          </w:tcPr>
          <w:p w14:paraId="700CBECD"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Craving</w:t>
            </w:r>
          </w:p>
        </w:tc>
        <w:tc>
          <w:tcPr>
            <w:tcW w:w="251" w:type="pct"/>
          </w:tcPr>
          <w:p w14:paraId="3400A74C"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411</w:t>
            </w:r>
          </w:p>
        </w:tc>
        <w:tc>
          <w:tcPr>
            <w:tcW w:w="463" w:type="pct"/>
          </w:tcPr>
          <w:p w14:paraId="181EECF2"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-0.20</w:t>
            </w:r>
          </w:p>
        </w:tc>
        <w:tc>
          <w:tcPr>
            <w:tcW w:w="495" w:type="pct"/>
          </w:tcPr>
          <w:p w14:paraId="7574CDB0"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-0.11</w:t>
            </w:r>
          </w:p>
        </w:tc>
        <w:tc>
          <w:tcPr>
            <w:tcW w:w="514" w:type="pct"/>
          </w:tcPr>
          <w:p w14:paraId="1D03C79C"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0.91</w:t>
            </w:r>
          </w:p>
        </w:tc>
        <w:tc>
          <w:tcPr>
            <w:tcW w:w="440" w:type="pct"/>
          </w:tcPr>
          <w:p w14:paraId="350D6A17"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-0.08</w:t>
            </w:r>
          </w:p>
        </w:tc>
        <w:tc>
          <w:tcPr>
            <w:tcW w:w="335" w:type="pct"/>
          </w:tcPr>
          <w:p w14:paraId="5EABB398"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p &lt; .05</w:t>
            </w:r>
          </w:p>
        </w:tc>
      </w:tr>
      <w:tr w:rsidR="002B1436" w:rsidRPr="007A4E16" w14:paraId="65FA5E69" w14:textId="77777777" w:rsidTr="00602429">
        <w:tc>
          <w:tcPr>
            <w:tcW w:w="875" w:type="pct"/>
          </w:tcPr>
          <w:p w14:paraId="679D84F2"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845" w:type="pct"/>
          </w:tcPr>
          <w:p w14:paraId="21021ABF"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782" w:type="pct"/>
          </w:tcPr>
          <w:p w14:paraId="68C8DB44"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Dependence severity</w:t>
            </w:r>
          </w:p>
        </w:tc>
        <w:tc>
          <w:tcPr>
            <w:tcW w:w="251" w:type="pct"/>
          </w:tcPr>
          <w:p w14:paraId="7C909D49"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400</w:t>
            </w:r>
          </w:p>
        </w:tc>
        <w:tc>
          <w:tcPr>
            <w:tcW w:w="463" w:type="pct"/>
          </w:tcPr>
          <w:p w14:paraId="52EEF4B3"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-0.13</w:t>
            </w:r>
          </w:p>
        </w:tc>
        <w:tc>
          <w:tcPr>
            <w:tcW w:w="495" w:type="pct"/>
          </w:tcPr>
          <w:p w14:paraId="342E688B"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-0.06</w:t>
            </w:r>
          </w:p>
        </w:tc>
        <w:tc>
          <w:tcPr>
            <w:tcW w:w="514" w:type="pct"/>
          </w:tcPr>
          <w:p w14:paraId="736D7D73"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0.92</w:t>
            </w:r>
          </w:p>
        </w:tc>
        <w:tc>
          <w:tcPr>
            <w:tcW w:w="440" w:type="pct"/>
          </w:tcPr>
          <w:p w14:paraId="4A72A6A1"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-0.07</w:t>
            </w:r>
          </w:p>
        </w:tc>
        <w:tc>
          <w:tcPr>
            <w:tcW w:w="335" w:type="pct"/>
          </w:tcPr>
          <w:p w14:paraId="2B6F4016"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p &lt; .05</w:t>
            </w:r>
          </w:p>
        </w:tc>
      </w:tr>
      <w:tr w:rsidR="002B1436" w:rsidRPr="007A4E16" w14:paraId="763B32BC" w14:textId="77777777" w:rsidTr="00602429">
        <w:tc>
          <w:tcPr>
            <w:tcW w:w="875" w:type="pct"/>
          </w:tcPr>
          <w:p w14:paraId="5104DADA"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845" w:type="pct"/>
          </w:tcPr>
          <w:p w14:paraId="424CCEF0"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782" w:type="pct"/>
          </w:tcPr>
          <w:p w14:paraId="17AB9CB0"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Drinking problems</w:t>
            </w:r>
          </w:p>
        </w:tc>
        <w:tc>
          <w:tcPr>
            <w:tcW w:w="251" w:type="pct"/>
          </w:tcPr>
          <w:p w14:paraId="2DA6DB10"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411</w:t>
            </w:r>
          </w:p>
        </w:tc>
        <w:tc>
          <w:tcPr>
            <w:tcW w:w="463" w:type="pct"/>
          </w:tcPr>
          <w:p w14:paraId="752EC775"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-0.10</w:t>
            </w:r>
          </w:p>
        </w:tc>
        <w:tc>
          <w:tcPr>
            <w:tcW w:w="495" w:type="pct"/>
          </w:tcPr>
          <w:p w14:paraId="1EA6BAC2"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-0.04</w:t>
            </w:r>
          </w:p>
        </w:tc>
        <w:tc>
          <w:tcPr>
            <w:tcW w:w="514" w:type="pct"/>
          </w:tcPr>
          <w:p w14:paraId="7D5763A3"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0.91</w:t>
            </w:r>
          </w:p>
        </w:tc>
        <w:tc>
          <w:tcPr>
            <w:tcW w:w="440" w:type="pct"/>
          </w:tcPr>
          <w:p w14:paraId="1C966924"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-0.06</w:t>
            </w:r>
          </w:p>
        </w:tc>
        <w:tc>
          <w:tcPr>
            <w:tcW w:w="335" w:type="pct"/>
          </w:tcPr>
          <w:p w14:paraId="514C468B"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p &lt; .05</w:t>
            </w:r>
          </w:p>
        </w:tc>
      </w:tr>
      <w:tr w:rsidR="002B1436" w:rsidRPr="007A4E16" w14:paraId="252D66BF" w14:textId="77777777" w:rsidTr="00602429">
        <w:tc>
          <w:tcPr>
            <w:tcW w:w="875" w:type="pct"/>
          </w:tcPr>
          <w:p w14:paraId="58165A3F"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845" w:type="pct"/>
          </w:tcPr>
          <w:p w14:paraId="6C90F7C7"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782" w:type="pct"/>
          </w:tcPr>
          <w:p w14:paraId="107E85C8"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Acceptance</w:t>
            </w:r>
          </w:p>
        </w:tc>
        <w:tc>
          <w:tcPr>
            <w:tcW w:w="251" w:type="pct"/>
          </w:tcPr>
          <w:p w14:paraId="60DF0021"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394</w:t>
            </w:r>
          </w:p>
        </w:tc>
        <w:tc>
          <w:tcPr>
            <w:tcW w:w="463" w:type="pct"/>
          </w:tcPr>
          <w:p w14:paraId="6614CDD9"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0.11</w:t>
            </w:r>
          </w:p>
        </w:tc>
        <w:tc>
          <w:tcPr>
            <w:tcW w:w="495" w:type="pct"/>
          </w:tcPr>
          <w:p w14:paraId="4729F232"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0.16</w:t>
            </w:r>
          </w:p>
        </w:tc>
        <w:tc>
          <w:tcPr>
            <w:tcW w:w="514" w:type="pct"/>
          </w:tcPr>
          <w:p w14:paraId="2F3D4560"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0.92</w:t>
            </w:r>
          </w:p>
        </w:tc>
        <w:tc>
          <w:tcPr>
            <w:tcW w:w="440" w:type="pct"/>
          </w:tcPr>
          <w:p w14:paraId="5C9B4C37"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-0.05</w:t>
            </w:r>
          </w:p>
        </w:tc>
        <w:tc>
          <w:tcPr>
            <w:tcW w:w="335" w:type="pct"/>
          </w:tcPr>
          <w:p w14:paraId="4CC7B9BD"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ns</w:t>
            </w:r>
          </w:p>
        </w:tc>
      </w:tr>
      <w:tr w:rsidR="002B1436" w:rsidRPr="007A4E16" w14:paraId="4F424DD0" w14:textId="77777777" w:rsidTr="00602429">
        <w:tc>
          <w:tcPr>
            <w:tcW w:w="875" w:type="pct"/>
          </w:tcPr>
          <w:p w14:paraId="59CB741E"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845" w:type="pct"/>
          </w:tcPr>
          <w:p w14:paraId="6D328EB8"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Nonjudging</w:t>
            </w:r>
          </w:p>
        </w:tc>
        <w:tc>
          <w:tcPr>
            <w:tcW w:w="782" w:type="pct"/>
          </w:tcPr>
          <w:p w14:paraId="479A114B"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Craving</w:t>
            </w:r>
          </w:p>
        </w:tc>
        <w:tc>
          <w:tcPr>
            <w:tcW w:w="251" w:type="pct"/>
          </w:tcPr>
          <w:p w14:paraId="7C964C2D"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402</w:t>
            </w:r>
          </w:p>
        </w:tc>
        <w:tc>
          <w:tcPr>
            <w:tcW w:w="463" w:type="pct"/>
          </w:tcPr>
          <w:p w14:paraId="2CF543B3"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-0.25</w:t>
            </w:r>
          </w:p>
        </w:tc>
        <w:tc>
          <w:tcPr>
            <w:tcW w:w="495" w:type="pct"/>
          </w:tcPr>
          <w:p w14:paraId="5832EC7D"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-0.20</w:t>
            </w:r>
          </w:p>
        </w:tc>
        <w:tc>
          <w:tcPr>
            <w:tcW w:w="514" w:type="pct"/>
          </w:tcPr>
          <w:p w14:paraId="34A755AC"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0.93</w:t>
            </w:r>
          </w:p>
        </w:tc>
        <w:tc>
          <w:tcPr>
            <w:tcW w:w="440" w:type="pct"/>
          </w:tcPr>
          <w:p w14:paraId="128E6E4B"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-0.06</w:t>
            </w:r>
          </w:p>
        </w:tc>
        <w:tc>
          <w:tcPr>
            <w:tcW w:w="335" w:type="pct"/>
          </w:tcPr>
          <w:p w14:paraId="7D29FFAB"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p &lt; .05</w:t>
            </w:r>
          </w:p>
        </w:tc>
      </w:tr>
      <w:tr w:rsidR="002B1436" w:rsidRPr="007A4E16" w14:paraId="0A1ED55E" w14:textId="77777777" w:rsidTr="00602429">
        <w:tc>
          <w:tcPr>
            <w:tcW w:w="875" w:type="pct"/>
          </w:tcPr>
          <w:p w14:paraId="3DB006CB"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845" w:type="pct"/>
          </w:tcPr>
          <w:p w14:paraId="2501789B"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782" w:type="pct"/>
          </w:tcPr>
          <w:p w14:paraId="447CAA80"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Dependence severity</w:t>
            </w:r>
          </w:p>
        </w:tc>
        <w:tc>
          <w:tcPr>
            <w:tcW w:w="251" w:type="pct"/>
          </w:tcPr>
          <w:p w14:paraId="7DA5C251"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390</w:t>
            </w:r>
          </w:p>
        </w:tc>
        <w:tc>
          <w:tcPr>
            <w:tcW w:w="463" w:type="pct"/>
          </w:tcPr>
          <w:p w14:paraId="5B1CAB1D"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-0.24</w:t>
            </w:r>
          </w:p>
        </w:tc>
        <w:tc>
          <w:tcPr>
            <w:tcW w:w="495" w:type="pct"/>
          </w:tcPr>
          <w:p w14:paraId="75DD63F4"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-0.20</w:t>
            </w:r>
          </w:p>
        </w:tc>
        <w:tc>
          <w:tcPr>
            <w:tcW w:w="514" w:type="pct"/>
          </w:tcPr>
          <w:p w14:paraId="49508179"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0.93</w:t>
            </w:r>
          </w:p>
        </w:tc>
        <w:tc>
          <w:tcPr>
            <w:tcW w:w="440" w:type="pct"/>
          </w:tcPr>
          <w:p w14:paraId="3083E649"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-0.05</w:t>
            </w:r>
          </w:p>
        </w:tc>
        <w:tc>
          <w:tcPr>
            <w:tcW w:w="335" w:type="pct"/>
          </w:tcPr>
          <w:p w14:paraId="4F264481"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ns</w:t>
            </w:r>
          </w:p>
        </w:tc>
      </w:tr>
      <w:tr w:rsidR="002B1436" w:rsidRPr="007A4E16" w14:paraId="59AB3F92" w14:textId="77777777" w:rsidTr="00602429">
        <w:tc>
          <w:tcPr>
            <w:tcW w:w="875" w:type="pct"/>
          </w:tcPr>
          <w:p w14:paraId="5BEC3C15"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845" w:type="pct"/>
          </w:tcPr>
          <w:p w14:paraId="10C9CFAB"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782" w:type="pct"/>
          </w:tcPr>
          <w:p w14:paraId="29308506"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Drinking problems</w:t>
            </w:r>
          </w:p>
        </w:tc>
        <w:tc>
          <w:tcPr>
            <w:tcW w:w="251" w:type="pct"/>
          </w:tcPr>
          <w:p w14:paraId="456C0FF8"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402</w:t>
            </w:r>
          </w:p>
        </w:tc>
        <w:tc>
          <w:tcPr>
            <w:tcW w:w="463" w:type="pct"/>
          </w:tcPr>
          <w:p w14:paraId="5DAD804C"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-0.19</w:t>
            </w:r>
          </w:p>
        </w:tc>
        <w:tc>
          <w:tcPr>
            <w:tcW w:w="495" w:type="pct"/>
          </w:tcPr>
          <w:p w14:paraId="641FD054"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-0.19</w:t>
            </w:r>
          </w:p>
        </w:tc>
        <w:tc>
          <w:tcPr>
            <w:tcW w:w="514" w:type="pct"/>
          </w:tcPr>
          <w:p w14:paraId="338815DC"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0.93</w:t>
            </w:r>
          </w:p>
        </w:tc>
        <w:tc>
          <w:tcPr>
            <w:tcW w:w="440" w:type="pct"/>
          </w:tcPr>
          <w:p w14:paraId="06BB6F9E"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-0.00</w:t>
            </w:r>
          </w:p>
        </w:tc>
        <w:tc>
          <w:tcPr>
            <w:tcW w:w="335" w:type="pct"/>
          </w:tcPr>
          <w:p w14:paraId="5FB5B9F1"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ns</w:t>
            </w:r>
          </w:p>
        </w:tc>
      </w:tr>
      <w:tr w:rsidR="002B1436" w:rsidRPr="007A4E16" w14:paraId="36F61C2A" w14:textId="77777777" w:rsidTr="00602429">
        <w:tc>
          <w:tcPr>
            <w:tcW w:w="875" w:type="pct"/>
          </w:tcPr>
          <w:p w14:paraId="19B2A8E5"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845" w:type="pct"/>
          </w:tcPr>
          <w:p w14:paraId="76061F65"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782" w:type="pct"/>
          </w:tcPr>
          <w:p w14:paraId="63EF6D76"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Acceptance</w:t>
            </w:r>
          </w:p>
        </w:tc>
        <w:tc>
          <w:tcPr>
            <w:tcW w:w="251" w:type="pct"/>
          </w:tcPr>
          <w:p w14:paraId="734726CC"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387</w:t>
            </w:r>
          </w:p>
        </w:tc>
        <w:tc>
          <w:tcPr>
            <w:tcW w:w="463" w:type="pct"/>
          </w:tcPr>
          <w:p w14:paraId="0BA865A3"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-0.07</w:t>
            </w:r>
          </w:p>
        </w:tc>
        <w:tc>
          <w:tcPr>
            <w:tcW w:w="495" w:type="pct"/>
          </w:tcPr>
          <w:p w14:paraId="564FC5B3"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-0.03</w:t>
            </w:r>
          </w:p>
        </w:tc>
        <w:tc>
          <w:tcPr>
            <w:tcW w:w="514" w:type="pct"/>
          </w:tcPr>
          <w:p w14:paraId="4D6059AA"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0.93</w:t>
            </w:r>
          </w:p>
        </w:tc>
        <w:tc>
          <w:tcPr>
            <w:tcW w:w="440" w:type="pct"/>
          </w:tcPr>
          <w:p w14:paraId="045CAF58"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-0.05</w:t>
            </w:r>
          </w:p>
        </w:tc>
        <w:tc>
          <w:tcPr>
            <w:tcW w:w="335" w:type="pct"/>
          </w:tcPr>
          <w:p w14:paraId="72BF7B9D"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ns</w:t>
            </w:r>
          </w:p>
        </w:tc>
      </w:tr>
      <w:tr w:rsidR="002B1436" w:rsidRPr="007A4E16" w14:paraId="46623F32" w14:textId="77777777" w:rsidTr="00602429">
        <w:tc>
          <w:tcPr>
            <w:tcW w:w="875" w:type="pct"/>
          </w:tcPr>
          <w:p w14:paraId="1AA340EA"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845" w:type="pct"/>
          </w:tcPr>
          <w:p w14:paraId="03FE19B1"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Observing</w:t>
            </w:r>
          </w:p>
        </w:tc>
        <w:tc>
          <w:tcPr>
            <w:tcW w:w="782" w:type="pct"/>
          </w:tcPr>
          <w:p w14:paraId="462C561F"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Craving</w:t>
            </w:r>
          </w:p>
        </w:tc>
        <w:tc>
          <w:tcPr>
            <w:tcW w:w="251" w:type="pct"/>
          </w:tcPr>
          <w:p w14:paraId="2DF0AD4B"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415</w:t>
            </w:r>
          </w:p>
        </w:tc>
        <w:tc>
          <w:tcPr>
            <w:tcW w:w="463" w:type="pct"/>
          </w:tcPr>
          <w:p w14:paraId="0534DB69"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-0.02</w:t>
            </w:r>
          </w:p>
        </w:tc>
        <w:tc>
          <w:tcPr>
            <w:tcW w:w="495" w:type="pct"/>
          </w:tcPr>
          <w:p w14:paraId="57D1F15B"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-0.01</w:t>
            </w:r>
          </w:p>
        </w:tc>
        <w:tc>
          <w:tcPr>
            <w:tcW w:w="514" w:type="pct"/>
          </w:tcPr>
          <w:p w14:paraId="2C252253"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0.92</w:t>
            </w:r>
          </w:p>
        </w:tc>
        <w:tc>
          <w:tcPr>
            <w:tcW w:w="440" w:type="pct"/>
          </w:tcPr>
          <w:p w14:paraId="27A2A411"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-0.00</w:t>
            </w:r>
          </w:p>
        </w:tc>
        <w:tc>
          <w:tcPr>
            <w:tcW w:w="335" w:type="pct"/>
          </w:tcPr>
          <w:p w14:paraId="257CF8D1"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ns</w:t>
            </w:r>
          </w:p>
        </w:tc>
      </w:tr>
      <w:tr w:rsidR="002B1436" w:rsidRPr="007A4E16" w14:paraId="70AE56BE" w14:textId="77777777" w:rsidTr="00602429">
        <w:tc>
          <w:tcPr>
            <w:tcW w:w="875" w:type="pct"/>
          </w:tcPr>
          <w:p w14:paraId="421F2FC4"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845" w:type="pct"/>
          </w:tcPr>
          <w:p w14:paraId="41783A6F"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782" w:type="pct"/>
          </w:tcPr>
          <w:p w14:paraId="3C66920F"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Dependence severity</w:t>
            </w:r>
          </w:p>
        </w:tc>
        <w:tc>
          <w:tcPr>
            <w:tcW w:w="251" w:type="pct"/>
          </w:tcPr>
          <w:p w14:paraId="45FE2C34"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401</w:t>
            </w:r>
          </w:p>
        </w:tc>
        <w:tc>
          <w:tcPr>
            <w:tcW w:w="463" w:type="pct"/>
          </w:tcPr>
          <w:p w14:paraId="42F2B02A"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0.03</w:t>
            </w:r>
          </w:p>
        </w:tc>
        <w:tc>
          <w:tcPr>
            <w:tcW w:w="495" w:type="pct"/>
          </w:tcPr>
          <w:p w14:paraId="735D1CF6"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-0.04</w:t>
            </w:r>
          </w:p>
        </w:tc>
        <w:tc>
          <w:tcPr>
            <w:tcW w:w="514" w:type="pct"/>
          </w:tcPr>
          <w:p w14:paraId="562D042C"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0.92</w:t>
            </w:r>
          </w:p>
        </w:tc>
        <w:tc>
          <w:tcPr>
            <w:tcW w:w="440" w:type="pct"/>
          </w:tcPr>
          <w:p w14:paraId="1806011A"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+0.07</w:t>
            </w:r>
          </w:p>
        </w:tc>
        <w:tc>
          <w:tcPr>
            <w:tcW w:w="335" w:type="pct"/>
          </w:tcPr>
          <w:p w14:paraId="3964F240"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p &lt; .05</w:t>
            </w:r>
          </w:p>
        </w:tc>
      </w:tr>
      <w:tr w:rsidR="002B1436" w:rsidRPr="007A4E16" w14:paraId="1F003D36" w14:textId="77777777" w:rsidTr="00602429">
        <w:tc>
          <w:tcPr>
            <w:tcW w:w="875" w:type="pct"/>
          </w:tcPr>
          <w:p w14:paraId="6B429A87"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845" w:type="pct"/>
          </w:tcPr>
          <w:p w14:paraId="752F0F45"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782" w:type="pct"/>
          </w:tcPr>
          <w:p w14:paraId="2969CF5E"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Drinking problems</w:t>
            </w:r>
          </w:p>
        </w:tc>
        <w:tc>
          <w:tcPr>
            <w:tcW w:w="251" w:type="pct"/>
          </w:tcPr>
          <w:p w14:paraId="5B450205"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415</w:t>
            </w:r>
          </w:p>
        </w:tc>
        <w:tc>
          <w:tcPr>
            <w:tcW w:w="463" w:type="pct"/>
          </w:tcPr>
          <w:p w14:paraId="016B4E7D"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0.09</w:t>
            </w:r>
          </w:p>
        </w:tc>
        <w:tc>
          <w:tcPr>
            <w:tcW w:w="495" w:type="pct"/>
          </w:tcPr>
          <w:p w14:paraId="0CAECEA1"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0.05</w:t>
            </w:r>
          </w:p>
        </w:tc>
        <w:tc>
          <w:tcPr>
            <w:tcW w:w="514" w:type="pct"/>
          </w:tcPr>
          <w:p w14:paraId="2939B954"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0.92</w:t>
            </w:r>
          </w:p>
        </w:tc>
        <w:tc>
          <w:tcPr>
            <w:tcW w:w="440" w:type="pct"/>
          </w:tcPr>
          <w:p w14:paraId="26878B65"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+0.03</w:t>
            </w:r>
          </w:p>
        </w:tc>
        <w:tc>
          <w:tcPr>
            <w:tcW w:w="335" w:type="pct"/>
          </w:tcPr>
          <w:p w14:paraId="38FB628B"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ns</w:t>
            </w:r>
          </w:p>
        </w:tc>
      </w:tr>
      <w:tr w:rsidR="002B1436" w:rsidRPr="007A4E16" w14:paraId="5A1F5CEF" w14:textId="77777777" w:rsidTr="00602429">
        <w:tc>
          <w:tcPr>
            <w:tcW w:w="875" w:type="pct"/>
            <w:tcBorders>
              <w:bottom w:val="single" w:sz="4" w:space="0" w:color="auto"/>
            </w:tcBorders>
          </w:tcPr>
          <w:p w14:paraId="67390028"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845" w:type="pct"/>
            <w:tcBorders>
              <w:bottom w:val="single" w:sz="4" w:space="0" w:color="auto"/>
            </w:tcBorders>
          </w:tcPr>
          <w:p w14:paraId="10C7D993"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p>
        </w:tc>
        <w:tc>
          <w:tcPr>
            <w:tcW w:w="782" w:type="pct"/>
            <w:tcBorders>
              <w:bottom w:val="single" w:sz="4" w:space="0" w:color="auto"/>
            </w:tcBorders>
          </w:tcPr>
          <w:p w14:paraId="5DF2841D"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Acceptance</w:t>
            </w:r>
          </w:p>
        </w:tc>
        <w:tc>
          <w:tcPr>
            <w:tcW w:w="251" w:type="pct"/>
            <w:tcBorders>
              <w:bottom w:val="single" w:sz="4" w:space="0" w:color="auto"/>
            </w:tcBorders>
          </w:tcPr>
          <w:p w14:paraId="3BC330B7"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396</w:t>
            </w:r>
          </w:p>
        </w:tc>
        <w:tc>
          <w:tcPr>
            <w:tcW w:w="463" w:type="pct"/>
            <w:tcBorders>
              <w:bottom w:val="single" w:sz="4" w:space="0" w:color="auto"/>
            </w:tcBorders>
          </w:tcPr>
          <w:p w14:paraId="4A30B0B3"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0.31</w:t>
            </w:r>
          </w:p>
        </w:tc>
        <w:tc>
          <w:tcPr>
            <w:tcW w:w="495" w:type="pct"/>
            <w:tcBorders>
              <w:bottom w:val="single" w:sz="4" w:space="0" w:color="auto"/>
            </w:tcBorders>
          </w:tcPr>
          <w:p w14:paraId="48F7A329"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0.29</w:t>
            </w:r>
          </w:p>
        </w:tc>
        <w:tc>
          <w:tcPr>
            <w:tcW w:w="514" w:type="pct"/>
            <w:tcBorders>
              <w:bottom w:val="single" w:sz="4" w:space="0" w:color="auto"/>
            </w:tcBorders>
          </w:tcPr>
          <w:p w14:paraId="5F3B3775"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0.92</w:t>
            </w:r>
          </w:p>
        </w:tc>
        <w:tc>
          <w:tcPr>
            <w:tcW w:w="440" w:type="pct"/>
            <w:tcBorders>
              <w:bottom w:val="single" w:sz="4" w:space="0" w:color="auto"/>
            </w:tcBorders>
          </w:tcPr>
          <w:p w14:paraId="7DCB5BFE" w14:textId="77777777" w:rsidR="002B1436" w:rsidRPr="007A4E16" w:rsidRDefault="002B1436" w:rsidP="00602429">
            <w:pPr>
              <w:widowControl w:val="0"/>
              <w:autoSpaceDE w:val="0"/>
              <w:autoSpaceDN w:val="0"/>
              <w:adjustRightInd w:val="0"/>
              <w:jc w:val="right"/>
              <w:rPr>
                <w:rFonts w:ascii="Times New Roman" w:hAnsi="Times New Roman" w:cs="Times New Roman"/>
                <w:sz w:val="16"/>
                <w:szCs w:val="16"/>
              </w:rPr>
            </w:pPr>
            <w:r w:rsidRPr="007A4E16">
              <w:rPr>
                <w:rFonts w:ascii="Times New Roman" w:hAnsi="Times New Roman" w:cs="Times New Roman"/>
                <w:sz w:val="16"/>
                <w:szCs w:val="16"/>
              </w:rPr>
              <w:t>+0.02</w:t>
            </w:r>
          </w:p>
        </w:tc>
        <w:tc>
          <w:tcPr>
            <w:tcW w:w="335" w:type="pct"/>
            <w:tcBorders>
              <w:bottom w:val="single" w:sz="4" w:space="0" w:color="auto"/>
            </w:tcBorders>
          </w:tcPr>
          <w:p w14:paraId="7D950CF7" w14:textId="77777777" w:rsidR="002B1436" w:rsidRPr="007A4E16" w:rsidRDefault="002B1436" w:rsidP="00602429">
            <w:pPr>
              <w:widowControl w:val="0"/>
              <w:autoSpaceDE w:val="0"/>
              <w:autoSpaceDN w:val="0"/>
              <w:adjustRightInd w:val="0"/>
              <w:rPr>
                <w:rFonts w:ascii="Times New Roman" w:hAnsi="Times New Roman" w:cs="Times New Roman"/>
                <w:sz w:val="16"/>
                <w:szCs w:val="16"/>
              </w:rPr>
            </w:pPr>
            <w:r w:rsidRPr="007A4E16">
              <w:rPr>
                <w:rFonts w:ascii="Times New Roman" w:hAnsi="Times New Roman" w:cs="Times New Roman"/>
                <w:sz w:val="16"/>
                <w:szCs w:val="16"/>
              </w:rPr>
              <w:t>ns</w:t>
            </w:r>
          </w:p>
        </w:tc>
      </w:tr>
    </w:tbl>
    <w:p w14:paraId="003D2AC0" w14:textId="58B8F2AC" w:rsidR="002B1436" w:rsidRPr="007A4E16" w:rsidRDefault="002B1436" w:rsidP="002B1436">
      <w:pPr>
        <w:widowControl w:val="0"/>
        <w:autoSpaceDE w:val="0"/>
        <w:autoSpaceDN w:val="0"/>
        <w:adjustRightInd w:val="0"/>
        <w:spacing w:after="0" w:line="240" w:lineRule="auto"/>
        <w:rPr>
          <w:rFonts w:ascii="Times New Roman" w:hAnsi="Times New Roman" w:cs="Times New Roman"/>
          <w:sz w:val="20"/>
          <w:szCs w:val="20"/>
        </w:rPr>
      </w:pPr>
      <w:r w:rsidRPr="007A4E16">
        <w:rPr>
          <w:rFonts w:ascii="Times New Roman" w:hAnsi="Times New Roman" w:cs="Times New Roman"/>
          <w:i/>
          <w:sz w:val="20"/>
          <w:szCs w:val="20"/>
        </w:rPr>
        <w:t>Note</w:t>
      </w:r>
      <w:r w:rsidRPr="007A4E16">
        <w:rPr>
          <w:rFonts w:ascii="Times New Roman" w:hAnsi="Times New Roman" w:cs="Times New Roman"/>
          <w:sz w:val="20"/>
          <w:szCs w:val="20"/>
        </w:rPr>
        <w:t xml:space="preserve">. </w:t>
      </w:r>
      <w:r w:rsidRPr="007A4E16">
        <w:rPr>
          <w:rFonts w:ascii="Times New Roman" w:hAnsi="Times New Roman" w:cs="Times New Roman"/>
          <w:i/>
          <w:sz w:val="20"/>
          <w:szCs w:val="20"/>
        </w:rPr>
        <w:t>r</w:t>
      </w:r>
      <w:r w:rsidRPr="007A4E16">
        <w:rPr>
          <w:rFonts w:ascii="Times New Roman" w:hAnsi="Times New Roman" w:cs="Times New Roman"/>
          <w:sz w:val="20"/>
          <w:szCs w:val="20"/>
        </w:rPr>
        <w:t>(</w:t>
      </w:r>
      <w:proofErr w:type="spellStart"/>
      <w:r w:rsidRPr="007A4E16">
        <w:rPr>
          <w:rFonts w:ascii="Times New Roman" w:hAnsi="Times New Roman" w:cs="Times New Roman"/>
          <w:sz w:val="20"/>
          <w:szCs w:val="20"/>
        </w:rPr>
        <w:t>full,crit</w:t>
      </w:r>
      <w:proofErr w:type="spellEnd"/>
      <w:r w:rsidRPr="007A4E16">
        <w:rPr>
          <w:rFonts w:ascii="Times New Roman" w:hAnsi="Times New Roman" w:cs="Times New Roman"/>
          <w:sz w:val="20"/>
          <w:szCs w:val="20"/>
        </w:rPr>
        <w:t xml:space="preserve">) = correlation between FFMQ-39 facet and criterion variable; </w:t>
      </w:r>
      <w:r w:rsidRPr="007A4E16">
        <w:rPr>
          <w:rFonts w:ascii="Times New Roman" w:hAnsi="Times New Roman" w:cs="Times New Roman"/>
          <w:i/>
          <w:sz w:val="20"/>
          <w:szCs w:val="20"/>
        </w:rPr>
        <w:t>r</w:t>
      </w:r>
      <w:r w:rsidRPr="007A4E16">
        <w:rPr>
          <w:rFonts w:ascii="Times New Roman" w:hAnsi="Times New Roman" w:cs="Times New Roman"/>
          <w:sz w:val="20"/>
          <w:szCs w:val="20"/>
        </w:rPr>
        <w:t>(</w:t>
      </w:r>
      <w:proofErr w:type="spellStart"/>
      <w:r w:rsidRPr="007A4E16">
        <w:rPr>
          <w:rFonts w:ascii="Times New Roman" w:hAnsi="Times New Roman" w:cs="Times New Roman"/>
          <w:sz w:val="20"/>
          <w:szCs w:val="20"/>
        </w:rPr>
        <w:t>short,crit</w:t>
      </w:r>
      <w:proofErr w:type="spellEnd"/>
      <w:r w:rsidRPr="007A4E16">
        <w:rPr>
          <w:rFonts w:ascii="Times New Roman" w:hAnsi="Times New Roman" w:cs="Times New Roman"/>
          <w:sz w:val="20"/>
          <w:szCs w:val="20"/>
        </w:rPr>
        <w:t xml:space="preserve">) = correlation between short form (i.e., FFMQ-24 or FFMQ-23) facet and criterion variable; </w:t>
      </w:r>
      <w:r w:rsidRPr="007A4E16">
        <w:rPr>
          <w:rFonts w:ascii="Times New Roman" w:hAnsi="Times New Roman" w:cs="Times New Roman"/>
          <w:i/>
          <w:sz w:val="20"/>
          <w:szCs w:val="20"/>
        </w:rPr>
        <w:t>r</w:t>
      </w:r>
      <w:r w:rsidRPr="007A4E16">
        <w:rPr>
          <w:rFonts w:ascii="Times New Roman" w:hAnsi="Times New Roman" w:cs="Times New Roman"/>
          <w:sz w:val="20"/>
          <w:szCs w:val="20"/>
        </w:rPr>
        <w:t>(</w:t>
      </w:r>
      <w:proofErr w:type="spellStart"/>
      <w:r w:rsidRPr="007A4E16">
        <w:rPr>
          <w:rFonts w:ascii="Times New Roman" w:hAnsi="Times New Roman" w:cs="Times New Roman"/>
          <w:sz w:val="20"/>
          <w:szCs w:val="20"/>
        </w:rPr>
        <w:t>full,short</w:t>
      </w:r>
      <w:proofErr w:type="spellEnd"/>
      <w:r w:rsidRPr="007A4E16">
        <w:rPr>
          <w:rFonts w:ascii="Times New Roman" w:hAnsi="Times New Roman" w:cs="Times New Roman"/>
          <w:sz w:val="20"/>
          <w:szCs w:val="20"/>
        </w:rPr>
        <w:t xml:space="preserve">) = correlation between FFMQ-39 facet and short form facet; </w:t>
      </w:r>
      <w:r w:rsidRPr="007A4E16">
        <w:rPr>
          <w:rFonts w:ascii="Times New Roman" w:hAnsi="Times New Roman" w:cs="Times New Roman"/>
          <w:i/>
          <w:sz w:val="20"/>
          <w:szCs w:val="20"/>
        </w:rPr>
        <w:t>p</w:t>
      </w:r>
      <w:r w:rsidRPr="007A4E16">
        <w:rPr>
          <w:rFonts w:ascii="Times New Roman" w:hAnsi="Times New Roman" w:cs="Times New Roman"/>
          <w:sz w:val="20"/>
          <w:szCs w:val="20"/>
        </w:rPr>
        <w:t xml:space="preserve"> = is p-value for test of difference between </w:t>
      </w:r>
      <w:r w:rsidRPr="007A4E16">
        <w:rPr>
          <w:rFonts w:ascii="Times New Roman" w:hAnsi="Times New Roman" w:cs="Times New Roman"/>
          <w:i/>
          <w:sz w:val="20"/>
          <w:szCs w:val="20"/>
        </w:rPr>
        <w:t>r</w:t>
      </w:r>
      <w:r w:rsidRPr="007A4E16">
        <w:rPr>
          <w:rFonts w:ascii="Times New Roman" w:hAnsi="Times New Roman" w:cs="Times New Roman"/>
          <w:sz w:val="20"/>
          <w:szCs w:val="20"/>
        </w:rPr>
        <w:t>(</w:t>
      </w:r>
      <w:proofErr w:type="spellStart"/>
      <w:r w:rsidRPr="007A4E16">
        <w:rPr>
          <w:rFonts w:ascii="Times New Roman" w:hAnsi="Times New Roman" w:cs="Times New Roman"/>
          <w:sz w:val="20"/>
          <w:szCs w:val="20"/>
        </w:rPr>
        <w:t>full,crit</w:t>
      </w:r>
      <w:proofErr w:type="spellEnd"/>
      <w:r w:rsidRPr="007A4E16">
        <w:rPr>
          <w:rFonts w:ascii="Times New Roman" w:hAnsi="Times New Roman" w:cs="Times New Roman"/>
          <w:sz w:val="20"/>
          <w:szCs w:val="20"/>
        </w:rPr>
        <w:t>) and</w:t>
      </w:r>
      <w:r w:rsidRPr="007A4E16">
        <w:rPr>
          <w:rFonts w:ascii="Times New Roman" w:hAnsi="Times New Roman" w:cs="Times New Roman"/>
          <w:i/>
          <w:sz w:val="20"/>
          <w:szCs w:val="20"/>
        </w:rPr>
        <w:t xml:space="preserve"> r</w:t>
      </w:r>
      <w:r w:rsidRPr="007A4E16">
        <w:rPr>
          <w:rFonts w:ascii="Times New Roman" w:hAnsi="Times New Roman" w:cs="Times New Roman"/>
          <w:sz w:val="20"/>
          <w:szCs w:val="20"/>
        </w:rPr>
        <w:t>(</w:t>
      </w:r>
      <w:proofErr w:type="spellStart"/>
      <w:r w:rsidRPr="007A4E16">
        <w:rPr>
          <w:rFonts w:ascii="Times New Roman" w:hAnsi="Times New Roman" w:cs="Times New Roman"/>
          <w:sz w:val="20"/>
          <w:szCs w:val="20"/>
        </w:rPr>
        <w:t>short</w:t>
      </w:r>
      <w:r w:rsidR="002C2BE8">
        <w:rPr>
          <w:rFonts w:ascii="Times New Roman" w:hAnsi="Times New Roman" w:cs="Times New Roman"/>
          <w:sz w:val="20"/>
          <w:szCs w:val="20"/>
        </w:rPr>
        <w:t>,crit</w:t>
      </w:r>
      <w:proofErr w:type="spellEnd"/>
      <w:r w:rsidR="002C2BE8">
        <w:rPr>
          <w:rFonts w:ascii="Times New Roman" w:hAnsi="Times New Roman" w:cs="Times New Roman"/>
          <w:sz w:val="20"/>
          <w:szCs w:val="20"/>
        </w:rPr>
        <w:t xml:space="preserve">) using the Williams </w:t>
      </w:r>
      <w:r w:rsidR="002C2BE8">
        <w:rPr>
          <w:rFonts w:ascii="Times New Roman" w:hAnsi="Times New Roman" w:cs="Times New Roman"/>
          <w:noProof/>
          <w:sz w:val="20"/>
          <w:szCs w:val="20"/>
        </w:rPr>
        <w:t>(1959)</w:t>
      </w:r>
      <w:r w:rsidRPr="007A4E16">
        <w:rPr>
          <w:rFonts w:ascii="Times New Roman" w:hAnsi="Times New Roman" w:cs="Times New Roman"/>
          <w:sz w:val="20"/>
          <w:szCs w:val="20"/>
        </w:rPr>
        <w:t xml:space="preserve"> method.  All </w:t>
      </w:r>
      <w:r w:rsidRPr="007A4E16">
        <w:rPr>
          <w:rFonts w:ascii="Times New Roman" w:hAnsi="Times New Roman" w:cs="Times New Roman"/>
          <w:i/>
          <w:sz w:val="20"/>
          <w:szCs w:val="20"/>
        </w:rPr>
        <w:t>p</w:t>
      </w:r>
      <w:r w:rsidRPr="007A4E16">
        <w:rPr>
          <w:rFonts w:ascii="Times New Roman" w:hAnsi="Times New Roman" w:cs="Times New Roman"/>
          <w:sz w:val="20"/>
          <w:szCs w:val="20"/>
        </w:rPr>
        <w:t xml:space="preserve">-values in extrinsic convergent validity analyses were corrected with the False Discovery Rate correction </w:t>
      </w:r>
      <w:r w:rsidR="002C2BE8">
        <w:rPr>
          <w:rFonts w:ascii="Times New Roman" w:hAnsi="Times New Roman" w:cs="Times New Roman"/>
          <w:noProof/>
          <w:sz w:val="20"/>
        </w:rPr>
        <w:t>(Benjamini &amp; Hochberg, 1995)</w:t>
      </w:r>
      <w:r w:rsidRPr="007A4E16">
        <w:rPr>
          <w:rFonts w:ascii="Times New Roman" w:hAnsi="Times New Roman" w:cs="Times New Roman"/>
          <w:sz w:val="20"/>
          <w:szCs w:val="20"/>
        </w:rPr>
        <w:t xml:space="preserve">.  Craving was measured by Penn Alcohol/Drug Craving Scale </w:t>
      </w:r>
      <w:r w:rsidR="002C2BE8">
        <w:rPr>
          <w:rFonts w:ascii="Times New Roman" w:hAnsi="Times New Roman" w:cs="Times New Roman"/>
          <w:noProof/>
          <w:sz w:val="20"/>
        </w:rPr>
        <w:t>(Flannery, Volpicelli, &amp; Petinnati, 2006)</w:t>
      </w:r>
      <w:r w:rsidRPr="007A4E16">
        <w:rPr>
          <w:rFonts w:ascii="Times New Roman" w:hAnsi="Times New Roman" w:cs="Times New Roman"/>
          <w:sz w:val="20"/>
          <w:szCs w:val="20"/>
        </w:rPr>
        <w:t xml:space="preserve">.  Dependence severity was measured by the Severity of Dependence Scale </w:t>
      </w:r>
      <w:r w:rsidR="002C2BE8">
        <w:rPr>
          <w:rFonts w:ascii="Times New Roman" w:hAnsi="Times New Roman" w:cs="Times New Roman"/>
          <w:noProof/>
          <w:sz w:val="20"/>
        </w:rPr>
        <w:t>(Stockwell, Murphy, &amp; Hodgson, 2010)</w:t>
      </w:r>
      <w:r w:rsidRPr="007A4E16">
        <w:rPr>
          <w:rFonts w:ascii="Times New Roman" w:hAnsi="Times New Roman" w:cs="Times New Roman"/>
          <w:sz w:val="20"/>
          <w:szCs w:val="20"/>
        </w:rPr>
        <w:t xml:space="preserve">.  Drinking problems were measured by the Short Index of Problems </w:t>
      </w:r>
      <w:r w:rsidR="002C2BE8">
        <w:rPr>
          <w:rFonts w:ascii="Times New Roman" w:hAnsi="Times New Roman" w:cs="Times New Roman"/>
          <w:noProof/>
          <w:sz w:val="20"/>
        </w:rPr>
        <w:t>(Feinn, Tennen, &amp; Kranzler, 2006)</w:t>
      </w:r>
      <w:r w:rsidRPr="007A4E16">
        <w:rPr>
          <w:rFonts w:ascii="Times New Roman" w:hAnsi="Times New Roman" w:cs="Times New Roman"/>
          <w:sz w:val="20"/>
          <w:szCs w:val="20"/>
        </w:rPr>
        <w:t>.  Acceptance was measured via the Acce</w:t>
      </w:r>
      <w:r w:rsidR="002C2BE8">
        <w:rPr>
          <w:rFonts w:ascii="Times New Roman" w:hAnsi="Times New Roman" w:cs="Times New Roman"/>
          <w:sz w:val="20"/>
          <w:szCs w:val="20"/>
        </w:rPr>
        <w:t xml:space="preserve">ptance and Action Questionnaire </w:t>
      </w:r>
      <w:r w:rsidR="002C2BE8">
        <w:rPr>
          <w:rFonts w:ascii="Times New Roman" w:hAnsi="Times New Roman" w:cs="Times New Roman"/>
          <w:noProof/>
          <w:sz w:val="20"/>
          <w:szCs w:val="20"/>
        </w:rPr>
        <w:t>(Bond et al., 2011)</w:t>
      </w:r>
      <w:r w:rsidR="002C2BE8">
        <w:rPr>
          <w:rFonts w:ascii="Times New Roman" w:hAnsi="Times New Roman" w:cs="Times New Roman"/>
          <w:sz w:val="20"/>
          <w:szCs w:val="20"/>
        </w:rPr>
        <w:t>.</w:t>
      </w:r>
    </w:p>
    <w:p w14:paraId="459DA6C5" w14:textId="77777777" w:rsidR="002B1436" w:rsidRPr="007A4E16" w:rsidRDefault="002B1436" w:rsidP="002B1436">
      <w:pPr>
        <w:spacing w:after="0" w:line="240" w:lineRule="auto"/>
        <w:rPr>
          <w:rFonts w:ascii="Times New Roman" w:hAnsi="Times New Roman" w:cs="Times New Roman"/>
          <w:sz w:val="20"/>
          <w:szCs w:val="20"/>
        </w:rPr>
      </w:pPr>
    </w:p>
    <w:p w14:paraId="4C13B50D" w14:textId="77777777" w:rsidR="002B1436" w:rsidRPr="007A4E16" w:rsidRDefault="002B1436" w:rsidP="002B1436">
      <w:pPr>
        <w:spacing w:after="0" w:line="240" w:lineRule="auto"/>
        <w:rPr>
          <w:rFonts w:ascii="Times New Roman" w:hAnsi="Times New Roman" w:cs="Times New Roman"/>
          <w:sz w:val="20"/>
          <w:szCs w:val="20"/>
        </w:rPr>
      </w:pPr>
      <w:r w:rsidRPr="007A4E16">
        <w:rPr>
          <w:rFonts w:ascii="Times New Roman" w:hAnsi="Times New Roman" w:cs="Times New Roman"/>
          <w:sz w:val="20"/>
          <w:szCs w:val="20"/>
        </w:rPr>
        <w:lastRenderedPageBreak/>
        <w:t>Figure S1</w:t>
      </w:r>
    </w:p>
    <w:p w14:paraId="2B1581A6" w14:textId="77777777" w:rsidR="002B1436" w:rsidRPr="007A4E16" w:rsidRDefault="002B1436" w:rsidP="002B1436">
      <w:pPr>
        <w:spacing w:after="0" w:line="240" w:lineRule="auto"/>
        <w:rPr>
          <w:rFonts w:ascii="Times New Roman" w:hAnsi="Times New Roman" w:cs="Times New Roman"/>
          <w:sz w:val="20"/>
          <w:szCs w:val="20"/>
        </w:rPr>
      </w:pPr>
      <w:r w:rsidRPr="007A4E16">
        <w:rPr>
          <w:rFonts w:ascii="Times New Roman" w:hAnsi="Times New Roman" w:cs="Times New Roman"/>
          <w:i/>
          <w:sz w:val="20"/>
          <w:szCs w:val="20"/>
        </w:rPr>
        <w:t>Parallel Analysis of Individual Facets of FFMQ</w:t>
      </w:r>
    </w:p>
    <w:p w14:paraId="731B938B" w14:textId="77777777" w:rsidR="002B1436" w:rsidRPr="007A4E16" w:rsidRDefault="002B1436" w:rsidP="002B1436">
      <w:pPr>
        <w:spacing w:after="0" w:line="240" w:lineRule="auto"/>
        <w:rPr>
          <w:rFonts w:ascii="Times New Roman" w:hAnsi="Times New Roman" w:cs="Times New Roman"/>
          <w:sz w:val="20"/>
          <w:szCs w:val="20"/>
        </w:rPr>
      </w:pPr>
      <w:r>
        <w:rPr>
          <w:rFonts w:ascii="Times New Roman" w:hAnsi="Times New Roman" w:cs="Times New Roman"/>
          <w:noProof/>
          <w:sz w:val="20"/>
          <w:szCs w:val="20"/>
          <w:lang w:val="en-US"/>
        </w:rPr>
        <w:drawing>
          <wp:inline distT="0" distB="0" distL="0" distR="0" wp14:anchorId="5501CD55" wp14:editId="412F08FA">
            <wp:extent cx="8229600" cy="4124325"/>
            <wp:effectExtent l="0" t="0" r="0" b="9525"/>
            <wp:docPr id="1" name="Picture 1" descr="fig-parallel-analys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g-parallel-analysis"/>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229600" cy="4124325"/>
                    </a:xfrm>
                    <a:prstGeom prst="rect">
                      <a:avLst/>
                    </a:prstGeom>
                    <a:noFill/>
                    <a:ln>
                      <a:noFill/>
                    </a:ln>
                  </pic:spPr>
                </pic:pic>
              </a:graphicData>
            </a:graphic>
          </wp:inline>
        </w:drawing>
      </w:r>
    </w:p>
    <w:p w14:paraId="03F83E53" w14:textId="77777777" w:rsidR="002B1436" w:rsidRPr="0040734D" w:rsidRDefault="002B1436" w:rsidP="002B1436">
      <w:pPr>
        <w:spacing w:after="0" w:line="240" w:lineRule="auto"/>
        <w:rPr>
          <w:rFonts w:ascii="Times New Roman" w:hAnsi="Times New Roman" w:cs="Times New Roman"/>
          <w:sz w:val="20"/>
          <w:szCs w:val="20"/>
        </w:rPr>
      </w:pPr>
      <w:r w:rsidRPr="007A4E16">
        <w:rPr>
          <w:rFonts w:ascii="Times New Roman" w:hAnsi="Times New Roman" w:cs="Times New Roman"/>
          <w:i/>
          <w:sz w:val="20"/>
          <w:szCs w:val="20"/>
        </w:rPr>
        <w:t>Note.</w:t>
      </w:r>
      <w:r w:rsidRPr="007A4E16">
        <w:rPr>
          <w:rFonts w:ascii="Times New Roman" w:hAnsi="Times New Roman" w:cs="Times New Roman"/>
          <w:sz w:val="20"/>
          <w:szCs w:val="20"/>
        </w:rPr>
        <w:t xml:space="preserve"> Each panel indicates eigenvalues for a specific combination of facet (columns) and sample (rows).  “Observed” points are the eigenvalues observed in the dataset.  “Resampled” points are the mean eigenvalues observed in 100 bootstrap resamples, as described in methods.</w:t>
      </w:r>
    </w:p>
    <w:p w14:paraId="657BAF52" w14:textId="77777777" w:rsidR="00D85865" w:rsidRDefault="00D85865"/>
    <w:sectPr w:rsidR="00D85865" w:rsidSect="00602429">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566E7"/>
    <w:multiLevelType w:val="hybridMultilevel"/>
    <w:tmpl w:val="584607C8"/>
    <w:lvl w:ilvl="0" w:tplc="46CEA07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EE5DFC"/>
    <w:multiLevelType w:val="hybridMultilevel"/>
    <w:tmpl w:val="9A6C95C4"/>
    <w:lvl w:ilvl="0" w:tplc="9CE6A71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817917"/>
    <w:multiLevelType w:val="hybridMultilevel"/>
    <w:tmpl w:val="550C268E"/>
    <w:lvl w:ilvl="0" w:tplc="93DA813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704573"/>
    <w:multiLevelType w:val="hybridMultilevel"/>
    <w:tmpl w:val="057A8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D4210F"/>
    <w:multiLevelType w:val="hybridMultilevel"/>
    <w:tmpl w:val="C7B4C1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EAF0690"/>
    <w:multiLevelType w:val="hybridMultilevel"/>
    <w:tmpl w:val="0284E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500F4B"/>
    <w:multiLevelType w:val="hybridMultilevel"/>
    <w:tmpl w:val="C7F0D0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DC1508"/>
    <w:multiLevelType w:val="hybridMultilevel"/>
    <w:tmpl w:val="E084E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52594F"/>
    <w:multiLevelType w:val="hybridMultilevel"/>
    <w:tmpl w:val="E646B2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27370E"/>
    <w:multiLevelType w:val="hybridMultilevel"/>
    <w:tmpl w:val="AED00E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8B0FC0"/>
    <w:multiLevelType w:val="hybridMultilevel"/>
    <w:tmpl w:val="F014D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E679EC"/>
    <w:multiLevelType w:val="hybridMultilevel"/>
    <w:tmpl w:val="4CB41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AE6C8D"/>
    <w:multiLevelType w:val="hybridMultilevel"/>
    <w:tmpl w:val="36C0E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8C30D0"/>
    <w:multiLevelType w:val="hybridMultilevel"/>
    <w:tmpl w:val="D66CA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8464FE"/>
    <w:multiLevelType w:val="hybridMultilevel"/>
    <w:tmpl w:val="3E2C6E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3D3D1D2F"/>
    <w:multiLevelType w:val="hybridMultilevel"/>
    <w:tmpl w:val="764239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DA1010D"/>
    <w:multiLevelType w:val="hybridMultilevel"/>
    <w:tmpl w:val="05C6E210"/>
    <w:lvl w:ilvl="0" w:tplc="04090001">
      <w:start w:val="1"/>
      <w:numFmt w:val="bullet"/>
      <w:lvlText w:val=""/>
      <w:lvlJc w:val="left"/>
      <w:pPr>
        <w:ind w:left="1451" w:hanging="360"/>
      </w:pPr>
      <w:rPr>
        <w:rFonts w:ascii="Symbol" w:hAnsi="Symbol" w:hint="default"/>
      </w:rPr>
    </w:lvl>
    <w:lvl w:ilvl="1" w:tplc="04090003" w:tentative="1">
      <w:start w:val="1"/>
      <w:numFmt w:val="bullet"/>
      <w:lvlText w:val="o"/>
      <w:lvlJc w:val="left"/>
      <w:pPr>
        <w:ind w:left="2171" w:hanging="360"/>
      </w:pPr>
      <w:rPr>
        <w:rFonts w:ascii="Courier New" w:hAnsi="Courier New" w:cs="Courier New" w:hint="default"/>
      </w:rPr>
    </w:lvl>
    <w:lvl w:ilvl="2" w:tplc="04090005" w:tentative="1">
      <w:start w:val="1"/>
      <w:numFmt w:val="bullet"/>
      <w:lvlText w:val=""/>
      <w:lvlJc w:val="left"/>
      <w:pPr>
        <w:ind w:left="2891" w:hanging="360"/>
      </w:pPr>
      <w:rPr>
        <w:rFonts w:ascii="Wingdings" w:hAnsi="Wingdings" w:hint="default"/>
      </w:rPr>
    </w:lvl>
    <w:lvl w:ilvl="3" w:tplc="04090001" w:tentative="1">
      <w:start w:val="1"/>
      <w:numFmt w:val="bullet"/>
      <w:lvlText w:val=""/>
      <w:lvlJc w:val="left"/>
      <w:pPr>
        <w:ind w:left="3611" w:hanging="360"/>
      </w:pPr>
      <w:rPr>
        <w:rFonts w:ascii="Symbol" w:hAnsi="Symbol" w:hint="default"/>
      </w:rPr>
    </w:lvl>
    <w:lvl w:ilvl="4" w:tplc="04090003" w:tentative="1">
      <w:start w:val="1"/>
      <w:numFmt w:val="bullet"/>
      <w:lvlText w:val="o"/>
      <w:lvlJc w:val="left"/>
      <w:pPr>
        <w:ind w:left="4331" w:hanging="360"/>
      </w:pPr>
      <w:rPr>
        <w:rFonts w:ascii="Courier New" w:hAnsi="Courier New" w:cs="Courier New" w:hint="default"/>
      </w:rPr>
    </w:lvl>
    <w:lvl w:ilvl="5" w:tplc="04090005" w:tentative="1">
      <w:start w:val="1"/>
      <w:numFmt w:val="bullet"/>
      <w:lvlText w:val=""/>
      <w:lvlJc w:val="left"/>
      <w:pPr>
        <w:ind w:left="5051" w:hanging="360"/>
      </w:pPr>
      <w:rPr>
        <w:rFonts w:ascii="Wingdings" w:hAnsi="Wingdings" w:hint="default"/>
      </w:rPr>
    </w:lvl>
    <w:lvl w:ilvl="6" w:tplc="04090001" w:tentative="1">
      <w:start w:val="1"/>
      <w:numFmt w:val="bullet"/>
      <w:lvlText w:val=""/>
      <w:lvlJc w:val="left"/>
      <w:pPr>
        <w:ind w:left="5771" w:hanging="360"/>
      </w:pPr>
      <w:rPr>
        <w:rFonts w:ascii="Symbol" w:hAnsi="Symbol" w:hint="default"/>
      </w:rPr>
    </w:lvl>
    <w:lvl w:ilvl="7" w:tplc="04090003" w:tentative="1">
      <w:start w:val="1"/>
      <w:numFmt w:val="bullet"/>
      <w:lvlText w:val="o"/>
      <w:lvlJc w:val="left"/>
      <w:pPr>
        <w:ind w:left="6491" w:hanging="360"/>
      </w:pPr>
      <w:rPr>
        <w:rFonts w:ascii="Courier New" w:hAnsi="Courier New" w:cs="Courier New" w:hint="default"/>
      </w:rPr>
    </w:lvl>
    <w:lvl w:ilvl="8" w:tplc="04090005" w:tentative="1">
      <w:start w:val="1"/>
      <w:numFmt w:val="bullet"/>
      <w:lvlText w:val=""/>
      <w:lvlJc w:val="left"/>
      <w:pPr>
        <w:ind w:left="7211" w:hanging="360"/>
      </w:pPr>
      <w:rPr>
        <w:rFonts w:ascii="Wingdings" w:hAnsi="Wingdings" w:hint="default"/>
      </w:rPr>
    </w:lvl>
  </w:abstractNum>
  <w:abstractNum w:abstractNumId="17">
    <w:nsid w:val="3E19111D"/>
    <w:multiLevelType w:val="hybridMultilevel"/>
    <w:tmpl w:val="4DC4C5D2"/>
    <w:lvl w:ilvl="0" w:tplc="0B307880">
      <w:start w:val="4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5200F54"/>
    <w:multiLevelType w:val="hybridMultilevel"/>
    <w:tmpl w:val="97E4A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2F6D22"/>
    <w:multiLevelType w:val="hybridMultilevel"/>
    <w:tmpl w:val="EA52D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8F30139"/>
    <w:multiLevelType w:val="hybridMultilevel"/>
    <w:tmpl w:val="3558E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2AB50E2"/>
    <w:multiLevelType w:val="hybridMultilevel"/>
    <w:tmpl w:val="8E92E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406696B"/>
    <w:multiLevelType w:val="hybridMultilevel"/>
    <w:tmpl w:val="F5A2DF48"/>
    <w:lvl w:ilvl="0" w:tplc="9CE6A71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8F4FE8"/>
    <w:multiLevelType w:val="hybridMultilevel"/>
    <w:tmpl w:val="71124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677C15"/>
    <w:multiLevelType w:val="hybridMultilevel"/>
    <w:tmpl w:val="F4D66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9064B2"/>
    <w:multiLevelType w:val="hybridMultilevel"/>
    <w:tmpl w:val="973C4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F791C0B"/>
    <w:multiLevelType w:val="hybridMultilevel"/>
    <w:tmpl w:val="0226E62E"/>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num w:numId="1">
    <w:abstractNumId w:val="15"/>
  </w:num>
  <w:num w:numId="2">
    <w:abstractNumId w:val="14"/>
  </w:num>
  <w:num w:numId="3">
    <w:abstractNumId w:val="3"/>
  </w:num>
  <w:num w:numId="4">
    <w:abstractNumId w:val="13"/>
  </w:num>
  <w:num w:numId="5">
    <w:abstractNumId w:val="9"/>
  </w:num>
  <w:num w:numId="6">
    <w:abstractNumId w:val="26"/>
  </w:num>
  <w:num w:numId="7">
    <w:abstractNumId w:val="4"/>
  </w:num>
  <w:num w:numId="8">
    <w:abstractNumId w:val="5"/>
  </w:num>
  <w:num w:numId="9">
    <w:abstractNumId w:val="8"/>
  </w:num>
  <w:num w:numId="10">
    <w:abstractNumId w:val="21"/>
  </w:num>
  <w:num w:numId="11">
    <w:abstractNumId w:val="16"/>
  </w:num>
  <w:num w:numId="12">
    <w:abstractNumId w:val="19"/>
  </w:num>
  <w:num w:numId="13">
    <w:abstractNumId w:val="2"/>
  </w:num>
  <w:num w:numId="14">
    <w:abstractNumId w:val="0"/>
  </w:num>
  <w:num w:numId="15">
    <w:abstractNumId w:val="18"/>
  </w:num>
  <w:num w:numId="16">
    <w:abstractNumId w:val="1"/>
  </w:num>
  <w:num w:numId="17">
    <w:abstractNumId w:val="17"/>
  </w:num>
  <w:num w:numId="18">
    <w:abstractNumId w:val="22"/>
  </w:num>
  <w:num w:numId="19">
    <w:abstractNumId w:val="25"/>
  </w:num>
  <w:num w:numId="20">
    <w:abstractNumId w:val="11"/>
  </w:num>
  <w:num w:numId="21">
    <w:abstractNumId w:val="7"/>
  </w:num>
  <w:num w:numId="22">
    <w:abstractNumId w:val="23"/>
  </w:num>
  <w:num w:numId="23">
    <w:abstractNumId w:val="6"/>
  </w:num>
  <w:num w:numId="24">
    <w:abstractNumId w:val="24"/>
  </w:num>
  <w:num w:numId="25">
    <w:abstractNumId w:val="20"/>
  </w:num>
  <w:num w:numId="26">
    <w:abstractNumId w:val="10"/>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436"/>
    <w:rsid w:val="000D0F89"/>
    <w:rsid w:val="000E202D"/>
    <w:rsid w:val="001D792E"/>
    <w:rsid w:val="00272397"/>
    <w:rsid w:val="002B1436"/>
    <w:rsid w:val="002C2BE8"/>
    <w:rsid w:val="003502BB"/>
    <w:rsid w:val="003B08DC"/>
    <w:rsid w:val="00401E1C"/>
    <w:rsid w:val="00546EC6"/>
    <w:rsid w:val="00602429"/>
    <w:rsid w:val="00944B7C"/>
    <w:rsid w:val="00B922CD"/>
    <w:rsid w:val="00BE56FF"/>
    <w:rsid w:val="00C33059"/>
    <w:rsid w:val="00C35AEC"/>
    <w:rsid w:val="00C363BD"/>
    <w:rsid w:val="00D85865"/>
    <w:rsid w:val="00FD2D7C"/>
    <w:rsid w:val="00FD6D7A"/>
  </w:rsids>
  <m:mathPr>
    <m:mathFont m:val="Cambria Math"/>
    <m:brkBin m:val="before"/>
    <m:brkBinSub m:val="--"/>
    <m:smallFrac m:val="0"/>
    <m:dispDef/>
    <m:lMargin m:val="0"/>
    <m:rMargin m:val="0"/>
    <m:defJc m:val="centerGroup"/>
    <m:wrapIndent m:val="1440"/>
    <m:intLim m:val="subSup"/>
    <m:naryLim m:val="undOvr"/>
  </m:mathPr>
  <w:themeFontLang w:val="en-PH"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9822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PH" w:eastAsia="en-US"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1436"/>
    <w:pPr>
      <w:spacing w:after="160" w:line="259" w:lineRule="auto"/>
      <w:ind w:left="720"/>
      <w:contextualSpacing/>
    </w:pPr>
    <w:rPr>
      <w:lang w:val="en-US"/>
    </w:rPr>
  </w:style>
  <w:style w:type="character" w:styleId="CommentReference">
    <w:name w:val="annotation reference"/>
    <w:basedOn w:val="DefaultParagraphFont"/>
    <w:uiPriority w:val="99"/>
    <w:semiHidden/>
    <w:unhideWhenUsed/>
    <w:rsid w:val="002B1436"/>
    <w:rPr>
      <w:sz w:val="18"/>
      <w:szCs w:val="18"/>
    </w:rPr>
  </w:style>
  <w:style w:type="paragraph" w:styleId="CommentText">
    <w:name w:val="annotation text"/>
    <w:basedOn w:val="Normal"/>
    <w:link w:val="CommentTextChar"/>
    <w:uiPriority w:val="99"/>
    <w:unhideWhenUsed/>
    <w:rsid w:val="002B1436"/>
    <w:pPr>
      <w:spacing w:after="160" w:line="240" w:lineRule="auto"/>
    </w:pPr>
    <w:rPr>
      <w:sz w:val="24"/>
      <w:szCs w:val="24"/>
      <w:lang w:val="en-US"/>
    </w:rPr>
  </w:style>
  <w:style w:type="character" w:customStyle="1" w:styleId="CommentTextChar">
    <w:name w:val="Comment Text Char"/>
    <w:basedOn w:val="DefaultParagraphFont"/>
    <w:link w:val="CommentText"/>
    <w:uiPriority w:val="99"/>
    <w:rsid w:val="002B1436"/>
    <w:rPr>
      <w:sz w:val="24"/>
      <w:szCs w:val="24"/>
      <w:lang w:val="en-US"/>
    </w:rPr>
  </w:style>
  <w:style w:type="paragraph" w:styleId="CommentSubject">
    <w:name w:val="annotation subject"/>
    <w:basedOn w:val="CommentText"/>
    <w:next w:val="CommentText"/>
    <w:link w:val="CommentSubjectChar"/>
    <w:uiPriority w:val="99"/>
    <w:semiHidden/>
    <w:unhideWhenUsed/>
    <w:rsid w:val="002B1436"/>
    <w:rPr>
      <w:b/>
      <w:bCs/>
      <w:sz w:val="20"/>
      <w:szCs w:val="20"/>
    </w:rPr>
  </w:style>
  <w:style w:type="character" w:customStyle="1" w:styleId="CommentSubjectChar">
    <w:name w:val="Comment Subject Char"/>
    <w:basedOn w:val="CommentTextChar"/>
    <w:link w:val="CommentSubject"/>
    <w:uiPriority w:val="99"/>
    <w:semiHidden/>
    <w:rsid w:val="002B1436"/>
    <w:rPr>
      <w:b/>
      <w:bCs/>
      <w:sz w:val="20"/>
      <w:szCs w:val="20"/>
      <w:lang w:val="en-US"/>
    </w:rPr>
  </w:style>
  <w:style w:type="paragraph" w:styleId="BalloonText">
    <w:name w:val="Balloon Text"/>
    <w:basedOn w:val="Normal"/>
    <w:link w:val="BalloonTextChar"/>
    <w:uiPriority w:val="99"/>
    <w:semiHidden/>
    <w:unhideWhenUsed/>
    <w:rsid w:val="002B1436"/>
    <w:pPr>
      <w:spacing w:after="0" w:line="240" w:lineRule="auto"/>
    </w:pPr>
    <w:rPr>
      <w:rFonts w:ascii="Times New Roman" w:hAnsi="Times New Roman" w:cs="Times New Roman"/>
      <w:sz w:val="18"/>
      <w:szCs w:val="18"/>
      <w:lang w:val="en-US"/>
    </w:rPr>
  </w:style>
  <w:style w:type="character" w:customStyle="1" w:styleId="BalloonTextChar">
    <w:name w:val="Balloon Text Char"/>
    <w:basedOn w:val="DefaultParagraphFont"/>
    <w:link w:val="BalloonText"/>
    <w:uiPriority w:val="99"/>
    <w:semiHidden/>
    <w:rsid w:val="002B1436"/>
    <w:rPr>
      <w:rFonts w:ascii="Times New Roman" w:hAnsi="Times New Roman" w:cs="Times New Roman"/>
      <w:sz w:val="18"/>
      <w:szCs w:val="18"/>
      <w:lang w:val="en-US"/>
    </w:rPr>
  </w:style>
  <w:style w:type="paragraph" w:styleId="Header">
    <w:name w:val="header"/>
    <w:basedOn w:val="Normal"/>
    <w:link w:val="HeaderChar"/>
    <w:uiPriority w:val="99"/>
    <w:unhideWhenUsed/>
    <w:rsid w:val="002B1436"/>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rsid w:val="002B1436"/>
    <w:rPr>
      <w:lang w:val="en-US"/>
    </w:rPr>
  </w:style>
  <w:style w:type="paragraph" w:styleId="Footer">
    <w:name w:val="footer"/>
    <w:basedOn w:val="Normal"/>
    <w:link w:val="FooterChar"/>
    <w:uiPriority w:val="99"/>
    <w:unhideWhenUsed/>
    <w:rsid w:val="002B1436"/>
    <w:pPr>
      <w:tabs>
        <w:tab w:val="center" w:pos="4680"/>
        <w:tab w:val="right" w:pos="9360"/>
      </w:tabs>
      <w:spacing w:after="0" w:line="240" w:lineRule="auto"/>
    </w:pPr>
    <w:rPr>
      <w:lang w:val="en-US"/>
    </w:rPr>
  </w:style>
  <w:style w:type="character" w:customStyle="1" w:styleId="FooterChar">
    <w:name w:val="Footer Char"/>
    <w:basedOn w:val="DefaultParagraphFont"/>
    <w:link w:val="Footer"/>
    <w:uiPriority w:val="99"/>
    <w:rsid w:val="002B1436"/>
    <w:rPr>
      <w:lang w:val="en-US"/>
    </w:rPr>
  </w:style>
  <w:style w:type="character" w:styleId="PageNumber">
    <w:name w:val="page number"/>
    <w:basedOn w:val="DefaultParagraphFont"/>
    <w:uiPriority w:val="99"/>
    <w:semiHidden/>
    <w:unhideWhenUsed/>
    <w:rsid w:val="002B1436"/>
  </w:style>
  <w:style w:type="table" w:styleId="TableGrid">
    <w:name w:val="Table Grid"/>
    <w:basedOn w:val="TableNormal"/>
    <w:uiPriority w:val="39"/>
    <w:rsid w:val="002B1436"/>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y">
    <w:name w:val="Bibliography"/>
    <w:basedOn w:val="Normal"/>
    <w:next w:val="Normal"/>
    <w:uiPriority w:val="37"/>
    <w:unhideWhenUsed/>
    <w:rsid w:val="002B1436"/>
    <w:pPr>
      <w:spacing w:after="0" w:line="480" w:lineRule="auto"/>
      <w:ind w:left="720" w:hanging="720"/>
    </w:pPr>
    <w:rPr>
      <w:lang w:val="en-US"/>
    </w:rPr>
  </w:style>
  <w:style w:type="character" w:styleId="Hyperlink">
    <w:name w:val="Hyperlink"/>
    <w:basedOn w:val="DefaultParagraphFont"/>
    <w:uiPriority w:val="99"/>
    <w:unhideWhenUsed/>
    <w:rsid w:val="002B1436"/>
    <w:rPr>
      <w:color w:val="0000FF"/>
      <w:u w:val="single"/>
    </w:rPr>
  </w:style>
  <w:style w:type="paragraph" w:styleId="Revision">
    <w:name w:val="Revision"/>
    <w:hidden/>
    <w:uiPriority w:val="99"/>
    <w:semiHidden/>
    <w:rsid w:val="002B1436"/>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2787</Words>
  <Characters>15887</Characters>
  <Application>Microsoft Macintosh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RMDUMAN-AG</dc:creator>
  <cp:lastModifiedBy>WEP3</cp:lastModifiedBy>
  <cp:revision>3</cp:revision>
  <dcterms:created xsi:type="dcterms:W3CDTF">2019-09-10T03:05:00Z</dcterms:created>
  <dcterms:modified xsi:type="dcterms:W3CDTF">2019-09-10T03:08:00Z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zotero-version="5.0.74"&gt;&lt;session id="hOqoLyB7"/&gt;&lt;style id="http://www.zotero.org/styles/apa-no-doi-no-issue" locale="en-US" hasBibliography="1" bibliographyStyleHasBeenSet="1"/&gt;&lt;prefs&gt;&lt;pref name="fieldType" value="Field"/&gt;&lt;pref name</vt:lpwstr>
  </property>
  <property fmtid="{D5CDD505-2E9C-101B-9397-08002B2CF9AE}" pid="3" name="ZOTERO_PREF_2">
    <vt:lpwstr>="automaticJournalAbbreviations" value="true"/&gt;&lt;/prefs&gt;&lt;/data&gt;</vt:lpwstr>
  </property>
</Properties>
</file>