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0C980" w14:textId="77777777" w:rsidR="0085258B" w:rsidRDefault="0085258B" w:rsidP="00B41434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Methods</w:t>
      </w:r>
    </w:p>
    <w:p w14:paraId="4720DE20" w14:textId="77777777" w:rsidR="00B31CFD" w:rsidRDefault="0085258B" w:rsidP="0085258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Exclusion criteria for the ABCD Study at Baseline enrollment included: youth not fluent in English, magnetic resonance imaging (MRI) contraindications, major neurologic disorder, gestational age &lt;28 weeks or birth weight &lt;1,200g, birth complications resulting in hospitalization for &gt;1 month, or previous diagnosis of schizophrenia, autism spectrum disorder (moderate/severe), intellectual disability, or alcohol/SU disorder.</w:t>
      </w:r>
    </w:p>
    <w:p w14:paraId="7E9FE440" w14:textId="6EE10744" w:rsidR="004415B0" w:rsidRDefault="00B31CFD" w:rsidP="00B31CFD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31CFD">
        <w:rPr>
          <w:rFonts w:ascii="Times New Roman" w:eastAsia="Times New Roman" w:hAnsi="Times New Roman" w:cs="Times New Roman"/>
          <w:sz w:val="24"/>
          <w:szCs w:val="24"/>
          <w:u w:val="single"/>
        </w:rPr>
        <w:t>Procedure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During Y0-Y2, youth were first asked if they “heard of” a list of substances (alcohol, nicotine products, cannabis products, prescription or over-the-counter drugs, inhalants, and “any other drug”; for the latter, the youth listed off drugs they “heard of” and the RA recorded their endorsements on a drop-down menu with all drug categories) 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>
          <w:fldData xml:space="preserve">PEVuZE5vdGU+PENpdGU+PEF1dGhvcj5MaXNkYWhsPC9BdXRob3I+PFllYXI+MjAxODwvWWVhcj48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</w:fldData>
        </w:fldChar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ADDIN EN.CITE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>
          <w:fldData xml:space="preserve">PEVuZE5vdGU+PENpdGU+PEF1dGhvcj5MaXNkYWhsPC9BdXRob3I+PFllYXI+MjAxODwvWWVhcj48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</w:fldData>
        </w:fldChar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ADDIN EN.CITE.DATA </w:instrText>
      </w:r>
      <w:r>
        <w:rPr>
          <w:rFonts w:ascii="Times New Roman" w:eastAsia="Times New Roman" w:hAnsi="Times New Roman" w:cs="Times New Roman"/>
          <w:sz w:val="24"/>
          <w:szCs w:val="24"/>
        </w:rPr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(Lisdahl et al., 2018)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The remainder of the interviews employed gating, such that youth were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not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asked direct questions about substances they never “heard of” or follow-up questions about substances they had not tried/used. If a youth had not “heard of” a drug category (Y0-Y2), then their reported use of the drug was coded as 0 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>
          <w:fldData xml:space="preserve">PEVuZE5vdGU+PENpdGU+PEF1dGhvcj5MaXNkYWhsPC9BdXRob3I+PFllYXI+MjAyMTwvWWVhcj48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</w:fldData>
        </w:fldChar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ADDIN EN.CITE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>
          <w:fldData xml:space="preserve">PEVuZE5vdGU+PENpdGU+PEF1dGhvcj5MaXNkYWhsPC9BdXRob3I+PFllYXI+MjAyMTwvWWVhcj48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</w:fldData>
        </w:fldChar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ADDIN EN.CITE.DATA </w:instrText>
      </w:r>
      <w:r>
        <w:rPr>
          <w:rFonts w:ascii="Times New Roman" w:eastAsia="Times New Roman" w:hAnsi="Times New Roman" w:cs="Times New Roman"/>
          <w:sz w:val="24"/>
          <w:szCs w:val="24"/>
        </w:rPr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(Lisdahl et al., 2021)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At Y3, “heard of” gating was no longer administered, and youth were asked if they had tried/experimented with any substances (see below for comprehensive list); follow-up questionnaires were given only if the youth endorsed experimental use. </w:t>
      </w:r>
    </w:p>
    <w:p w14:paraId="49E0B10A" w14:textId="77777777" w:rsidR="004415B0" w:rsidRDefault="004415B0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0B0F8EAC" w14:textId="4019FE29" w:rsidR="00B31CFD" w:rsidRPr="002626C4" w:rsidRDefault="004415B0" w:rsidP="00B31CFD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26C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Supplementary Figure Captions</w:t>
      </w:r>
    </w:p>
    <w:p w14:paraId="4A1C0D2F" w14:textId="3232B88A" w:rsidR="004415B0" w:rsidRPr="002626C4" w:rsidRDefault="004415B0" w:rsidP="004415B0">
      <w:pPr>
        <w:rPr>
          <w:rFonts w:eastAsia="Times New Roman" w:cs="Times New Roman"/>
          <w:szCs w:val="24"/>
        </w:rPr>
      </w:pPr>
      <w:r w:rsidRPr="002626C4">
        <w:rPr>
          <w:rFonts w:ascii="Times New Roman" w:eastAsia="Times New Roman" w:hAnsi="Times New Roman" w:cs="Times New Roman"/>
          <w:b/>
          <w:sz w:val="24"/>
          <w:szCs w:val="24"/>
        </w:rPr>
        <w:t>Supplementary Figure 1a.</w:t>
      </w:r>
      <w:r w:rsidRPr="002626C4">
        <w:rPr>
          <w:rFonts w:ascii="Times New Roman" w:eastAsia="Times New Roman" w:hAnsi="Times New Roman" w:cs="Times New Roman"/>
          <w:sz w:val="24"/>
          <w:szCs w:val="24"/>
        </w:rPr>
        <w:t xml:space="preserve"> Rates of “any” past-year substance use (i.e., reported “experimentation” OR “initiation”) for all substances by sex at Y1-Y3 follow-up visits. Y0 was removed due to capturing lifetime “initiation” rather than past-year use. Notably, Y3 contains half of the ABCD cohort, and thus may not be generalizable to the full cohort.</w:t>
      </w:r>
    </w:p>
    <w:p w14:paraId="495B0585" w14:textId="1180D44D" w:rsidR="002626C4" w:rsidRPr="002626C4" w:rsidRDefault="004415B0" w:rsidP="002626C4">
      <w:pPr>
        <w:rPr>
          <w:rFonts w:eastAsia="Times New Roman" w:cs="Times New Roman"/>
          <w:szCs w:val="24"/>
        </w:rPr>
      </w:pPr>
      <w:r w:rsidRPr="002626C4">
        <w:rPr>
          <w:rFonts w:ascii="Times New Roman" w:eastAsia="Times New Roman" w:hAnsi="Times New Roman" w:cs="Times New Roman"/>
          <w:b/>
          <w:sz w:val="24"/>
          <w:szCs w:val="24"/>
        </w:rPr>
        <w:t>Supplementary Figure 1b.</w:t>
      </w:r>
      <w:r w:rsidRPr="002626C4">
        <w:rPr>
          <w:rFonts w:ascii="Times New Roman" w:eastAsia="Times New Roman" w:hAnsi="Times New Roman" w:cs="Times New Roman"/>
          <w:sz w:val="24"/>
          <w:szCs w:val="24"/>
        </w:rPr>
        <w:t xml:space="preserve"> Rates of past-year substance use “initiation” (i.e., reported ≥1 standard drink, &gt; puff/taste cannabis or nicotine or any other substance use) for all substances by sex at Y1-Y3 follow-up visits. Y0 was removed due to capturing lifetime “any” use rather than past-year use. Notably, Y3 contains half of the ABCD cohort, and thus may not be generalizable to the full cohort.</w:t>
      </w:r>
    </w:p>
    <w:p w14:paraId="4A1FE04C" w14:textId="77777777" w:rsidR="00C13FF3" w:rsidRDefault="002626C4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040FAC68" w14:textId="77777777" w:rsidR="00C13FF3" w:rsidRDefault="00C13FF3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6C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Supplementary Figure 1a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2626C4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45D6CA9" wp14:editId="691505A2">
            <wp:extent cx="5943600" cy="4399280"/>
            <wp:effectExtent l="0" t="0" r="0" b="1270"/>
            <wp:docPr id="2" name="Picture 2" descr="Chart, bar 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bar chart, histogram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E78DC" w14:textId="2E2227E7" w:rsidR="002626C4" w:rsidRDefault="00C13FF3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6C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Supplementary Figure 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="002626C4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32B04C2" wp14:editId="4C20A852">
            <wp:extent cx="5943600" cy="4408805"/>
            <wp:effectExtent l="0" t="0" r="0" b="0"/>
            <wp:docPr id="3" name="Picture 3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bar char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0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55275" w14:textId="77777777" w:rsidR="002626C4" w:rsidRDefault="002626C4">
      <w:pPr>
        <w:spacing w:after="0" w:line="480" w:lineRule="auto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br w:type="page"/>
      </w:r>
    </w:p>
    <w:p w14:paraId="4EBC672D" w14:textId="152E4D39" w:rsidR="001D6037" w:rsidRDefault="001D6037" w:rsidP="001D60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Supplementary Table 1a.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Output of </w:t>
      </w:r>
      <w:r w:rsidR="006C2C39"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Any</w:t>
      </w:r>
      <w:r w:rsidR="006C2C39"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2C39">
        <w:rPr>
          <w:rFonts w:ascii="Times New Roman" w:eastAsia="Times New Roman" w:hAnsi="Times New Roman" w:cs="Times New Roman"/>
          <w:sz w:val="24"/>
          <w:szCs w:val="24"/>
        </w:rPr>
        <w:t xml:space="preserve">Substance Use </w:t>
      </w:r>
      <w:r>
        <w:rPr>
          <w:rFonts w:ascii="Times New Roman" w:eastAsia="Times New Roman" w:hAnsi="Times New Roman" w:cs="Times New Roman"/>
          <w:sz w:val="24"/>
          <w:szCs w:val="24"/>
        </w:rPr>
        <w:t>GEE Model.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79"/>
        <w:gridCol w:w="1260"/>
        <w:gridCol w:w="1262"/>
        <w:gridCol w:w="900"/>
        <w:gridCol w:w="977"/>
        <w:gridCol w:w="1182"/>
      </w:tblGrid>
      <w:tr w:rsidR="001D6037" w:rsidRPr="00E00248" w14:paraId="6C13EDDD" w14:textId="77777777" w:rsidTr="00FE2602">
        <w:trPr>
          <w:trHeight w:val="20"/>
        </w:trPr>
        <w:tc>
          <w:tcPr>
            <w:tcW w:w="201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2CCF0DD4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Predictors</w:t>
            </w:r>
          </w:p>
        </w:tc>
        <w:tc>
          <w:tcPr>
            <w:tcW w:w="67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1E5247BF" w14:textId="77777777" w:rsidR="001D6037" w:rsidRPr="00E0024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Odds Ratio</w:t>
            </w:r>
          </w:p>
        </w:tc>
        <w:tc>
          <w:tcPr>
            <w:tcW w:w="67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55973A09" w14:textId="77777777" w:rsidR="001D6037" w:rsidRPr="00E0024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95% </w:t>
            </w:r>
            <w:r w:rsidRPr="00E002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CI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259A4855" w14:textId="77777777" w:rsidR="001D6037" w:rsidRPr="00E0024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p(OR)</w:t>
            </w:r>
          </w:p>
        </w:tc>
        <w:tc>
          <w:tcPr>
            <w:tcW w:w="5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2AD5AF49" w14:textId="77777777" w:rsidR="001D6037" w:rsidRPr="00E0024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WaldX2</w:t>
            </w:r>
          </w:p>
        </w:tc>
        <w:tc>
          <w:tcPr>
            <w:tcW w:w="63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62B24528" w14:textId="77777777" w:rsidR="001D6037" w:rsidRPr="00E0024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p(WaldX2)</w:t>
            </w:r>
          </w:p>
        </w:tc>
      </w:tr>
      <w:tr w:rsidR="001D6037" w:rsidRPr="00E00248" w14:paraId="6B8FB065" w14:textId="77777777" w:rsidTr="00FE2602">
        <w:trPr>
          <w:trHeight w:val="20"/>
        </w:trPr>
        <w:tc>
          <w:tcPr>
            <w:tcW w:w="201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92B6C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Baseline Age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(in months)</w:t>
            </w:r>
          </w:p>
        </w:tc>
        <w:tc>
          <w:tcPr>
            <w:tcW w:w="67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3BD0E" w14:textId="3EA5EB28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 w:rsidR="00FE2602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74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88E5E" w14:textId="7522A74C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 w:rsidR="00FE2602">
              <w:rPr>
                <w:rFonts w:ascii="Times New Roman" w:hAnsi="Times New Roman" w:cs="Times New Roman"/>
                <w:color w:val="000000"/>
              </w:rPr>
              <w:t>11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</w:t>
            </w:r>
            <w:r w:rsidR="00FE260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A5C2E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  <w:tc>
          <w:tcPr>
            <w:tcW w:w="522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14BF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48.4</w:t>
            </w:r>
          </w:p>
        </w:tc>
        <w:tc>
          <w:tcPr>
            <w:tcW w:w="631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BA87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0F7F704D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F0D5A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Age Change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(in months)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FF681" w14:textId="17C8E1CC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 w:rsidR="00FE2602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0B7A3" w14:textId="3888503E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 w:rsidR="00FE2602">
              <w:rPr>
                <w:rFonts w:ascii="Times New Roman" w:hAnsi="Times New Roman" w:cs="Times New Roman"/>
                <w:color w:val="000000"/>
              </w:rPr>
              <w:t>72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0.</w:t>
            </w:r>
            <w:r w:rsidR="00FE2602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1D409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45CC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62.6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6591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2DF4D0C9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400EE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Sex (Ref: Female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E00248">
              <w:rPr>
                <w:rFonts w:ascii="Times New Roman" w:eastAsia="Times New Roman" w:hAnsi="Times New Roman" w:cs="Times New Roman"/>
                <w:color w:val="000000"/>
              </w:rPr>
              <w:t xml:space="preserve"> v Male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484D3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1.22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86EB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1.12 – 1.32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D2B91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2A8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30.9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3024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3C3F1D15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FA84AA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Race (Ref: White)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038D6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143BB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03C8B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71A6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18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95EB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773BE8F0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B8EC3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Black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0AA67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609E8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0.3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0.53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6F6F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ABA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94.3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603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6A4C022D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424CA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Asian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43EE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0.7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E4F34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0.5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1.0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16093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A358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4CCB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</w:tr>
      <w:tr w:rsidR="001D6037" w:rsidRPr="00E00248" w14:paraId="4EC7DE13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C7110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Other/Mixed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A17D3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0EF8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0.8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175B1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0.0</w:t>
            </w: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DFD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515F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0.0</w:t>
            </w: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</w:tr>
      <w:tr w:rsidR="001D6037" w:rsidRPr="00E00248" w14:paraId="4D48BC18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F4DBA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 xml:space="preserve">Hispanic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Ref: No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E00248">
              <w:rPr>
                <w:rFonts w:ascii="Times New Roman" w:eastAsia="Times New Roman" w:hAnsi="Times New Roman" w:cs="Times New Roman"/>
                <w:color w:val="000000"/>
              </w:rPr>
              <w:t xml:space="preserve"> v Yes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5B5B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0.83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8B221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0.74 – 0.9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65980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889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10.3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39A9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</w:tr>
      <w:tr w:rsidR="001D6037" w:rsidRPr="00E00248" w14:paraId="2E02E6D7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4CB4B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Household Income (Ref: &lt;50k)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EFA4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10F91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EEED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6F2C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85.2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E87E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5892D393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5EA15E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&gt;=50K &amp; &lt;100K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1762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1.19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DA7C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1.05 – 1.34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B5F2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3D5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7.8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973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</w:tr>
      <w:tr w:rsidR="001D6037" w:rsidRPr="00E00248" w14:paraId="71FEB670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CB8A0B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&gt;=100K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B8118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1.5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438EE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1.34 – 1.75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8D9AE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C32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40.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5C74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59620B0F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9E0E5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Parental Education (Ref: &lt;HS Diploma)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594EC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EF28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A37B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8D8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25.4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A14F0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1A20896A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F306B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vs HS Diploma/GED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136E9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471C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</w:t>
            </w: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D6669" w14:textId="77777777" w:rsidR="001D6037" w:rsidRPr="002B2245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ADC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5B48" w14:textId="77777777" w:rsidR="001D6037" w:rsidRPr="002B2245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0.051</w:t>
            </w:r>
          </w:p>
        </w:tc>
      </w:tr>
      <w:tr w:rsidR="001D6037" w:rsidRPr="00E00248" w14:paraId="41EDA7F1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45A15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Some College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0C8C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1.4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3123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06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</w:t>
            </w: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DDFE9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95A8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5.8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27B9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</w:tr>
      <w:tr w:rsidR="001D6037" w:rsidRPr="00E00248" w14:paraId="13063414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0AA2E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Bachelor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D9A8E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1.6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EE60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24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</w:t>
            </w:r>
            <w:r>
              <w:rPr>
                <w:rFonts w:ascii="Times New Roman" w:hAnsi="Times New Roman" w:cs="Times New Roman"/>
                <w:color w:val="000000"/>
              </w:rPr>
              <w:t>2.19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B1CA4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9CB7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12.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E9D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16BFC236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089B9C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Post Graduate Degree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6A04B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0110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1.4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2.</w:t>
            </w: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9DA5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EAB1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A580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0C5C6E84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A57F9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Married (Ref: No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E00248">
              <w:rPr>
                <w:rFonts w:ascii="Times New Roman" w:eastAsia="Times New Roman" w:hAnsi="Times New Roman" w:cs="Times New Roman"/>
                <w:color w:val="000000"/>
              </w:rPr>
              <w:t xml:space="preserve"> v Yes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DDAC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0.85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FC12B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0.77 – 0.94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2482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0.002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6048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9.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68A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0.002</w:t>
            </w:r>
          </w:p>
        </w:tc>
      </w:tr>
      <w:tr w:rsidR="001D6037" w:rsidRPr="00E00248" w14:paraId="123CEB9E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087912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Parental History of Alcohol Problems (Ref: No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E00248">
              <w:rPr>
                <w:rFonts w:ascii="Times New Roman" w:eastAsia="Times New Roman" w:hAnsi="Times New Roman" w:cs="Times New Roman"/>
                <w:color w:val="000000"/>
              </w:rPr>
              <w:t xml:space="preserve"> v Yes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98D71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1.0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40316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0.9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1.2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7576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FB2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685F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</w:tr>
      <w:tr w:rsidR="001D6037" w:rsidRPr="00E00248" w14:paraId="252468A0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7BD7A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Parental History of Drug Problems (Ref: No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E00248">
              <w:rPr>
                <w:rFonts w:ascii="Times New Roman" w:eastAsia="Times New Roman" w:hAnsi="Times New Roman" w:cs="Times New Roman"/>
                <w:color w:val="000000"/>
              </w:rPr>
              <w:t xml:space="preserve"> v Yes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CCA2F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55740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0.9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</w:t>
            </w: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0F48F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08A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3B58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0.36</w:t>
            </w:r>
          </w:p>
        </w:tc>
      </w:tr>
      <w:tr w:rsidR="001D6037" w:rsidRPr="00E00248" w14:paraId="1ABF970F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0CE8ACF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CBCL Internalizing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FE205" w14:textId="4C308E69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0.9</w:t>
            </w:r>
            <w:r w:rsidR="00FE260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EA3DA" w14:textId="4A38B138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 w:rsidR="00FE2602">
              <w:rPr>
                <w:rFonts w:ascii="Times New Roman" w:hAnsi="Times New Roman" w:cs="Times New Roman"/>
                <w:color w:val="000000"/>
              </w:rPr>
              <w:t>90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</w:t>
            </w:r>
            <w:r w:rsidR="00FE2602">
              <w:rPr>
                <w:rFonts w:ascii="Times New Roman" w:hAnsi="Times New Roman" w:cs="Times New Roman"/>
                <w:color w:val="000000"/>
              </w:rPr>
              <w:t>0</w:t>
            </w:r>
            <w:r w:rsidRPr="002930F8">
              <w:rPr>
                <w:rFonts w:ascii="Times New Roman" w:hAnsi="Times New Roman" w:cs="Times New Roman"/>
                <w:color w:val="000000"/>
              </w:rPr>
              <w:t>.</w:t>
            </w:r>
            <w:r w:rsidR="00FE2602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08C7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9900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8.6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6159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1D6037" w:rsidRPr="00E00248" w14:paraId="1DB8CE57" w14:textId="77777777" w:rsidTr="00FE2602">
        <w:trPr>
          <w:trHeight w:val="20"/>
        </w:trPr>
        <w:tc>
          <w:tcPr>
            <w:tcW w:w="20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12DA83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CBCL Externalizing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55B90B" w14:textId="0CC7ED74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 w:rsidR="00FE2602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A8B297" w14:textId="76952302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1.0</w:t>
            </w:r>
            <w:r w:rsidR="00FE2602">
              <w:rPr>
                <w:rFonts w:ascii="Times New Roman" w:hAnsi="Times New Roman" w:cs="Times New Roman"/>
                <w:color w:val="000000"/>
              </w:rPr>
              <w:t>9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</w:t>
            </w:r>
            <w:r w:rsidR="00FE2602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D80B4B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61E2E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37.6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08DB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1F053329" w14:textId="77777777" w:rsidTr="00FE2602">
        <w:trPr>
          <w:trHeight w:val="20"/>
        </w:trPr>
        <w:tc>
          <w:tcPr>
            <w:tcW w:w="20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5D0B001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N </w:t>
            </w:r>
            <w:r w:rsidRPr="00E00248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src_subject_id</w:t>
            </w:r>
          </w:p>
        </w:tc>
        <w:tc>
          <w:tcPr>
            <w:tcW w:w="2981" w:type="pct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1FCEC62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647</w:t>
            </w:r>
          </w:p>
        </w:tc>
      </w:tr>
      <w:tr w:rsidR="001D6037" w:rsidRPr="00E00248" w14:paraId="72EE6D54" w14:textId="77777777" w:rsidTr="00FE2602">
        <w:trPr>
          <w:trHeight w:val="20"/>
        </w:trPr>
        <w:tc>
          <w:tcPr>
            <w:tcW w:w="2019" w:type="pct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5887148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Observations</w:t>
            </w:r>
          </w:p>
        </w:tc>
        <w:tc>
          <w:tcPr>
            <w:tcW w:w="2981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E9245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6624</w:t>
            </w:r>
          </w:p>
        </w:tc>
      </w:tr>
    </w:tbl>
    <w:p w14:paraId="3FE530EB" w14:textId="77777777" w:rsidR="001D6037" w:rsidRDefault="001D6037" w:rsidP="001D6037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14:paraId="56927585" w14:textId="199C168E" w:rsidR="001D6037" w:rsidRDefault="001D6037" w:rsidP="001D60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Supplementary Table 1b.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Output of </w:t>
      </w:r>
      <w:r w:rsidR="006C2C39">
        <w:rPr>
          <w:rFonts w:ascii="Times New Roman" w:eastAsia="Times New Roman" w:hAnsi="Times New Roman" w:cs="Times New Roman"/>
          <w:sz w:val="24"/>
          <w:szCs w:val="24"/>
        </w:rPr>
        <w:t>Substance Use “</w:t>
      </w:r>
      <w:r>
        <w:rPr>
          <w:rFonts w:ascii="Times New Roman" w:eastAsia="Times New Roman" w:hAnsi="Times New Roman" w:cs="Times New Roman"/>
          <w:sz w:val="24"/>
          <w:szCs w:val="24"/>
        </w:rPr>
        <w:t>Initiation</w:t>
      </w:r>
      <w:r w:rsidR="006C2C39"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GEE Model.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58"/>
        <w:gridCol w:w="1249"/>
        <w:gridCol w:w="1206"/>
        <w:gridCol w:w="837"/>
        <w:gridCol w:w="925"/>
        <w:gridCol w:w="1185"/>
      </w:tblGrid>
      <w:tr w:rsidR="001D6037" w:rsidRPr="00E00248" w14:paraId="2F004CFB" w14:textId="77777777" w:rsidTr="00FE2602">
        <w:trPr>
          <w:trHeight w:val="20"/>
        </w:trPr>
        <w:tc>
          <w:tcPr>
            <w:tcW w:w="211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4BB35A77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Predictors</w:t>
            </w:r>
          </w:p>
        </w:tc>
        <w:tc>
          <w:tcPr>
            <w:tcW w:w="66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3AA25754" w14:textId="77777777" w:rsidR="001D6037" w:rsidRPr="00E0024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Odds Ratio</w:t>
            </w:r>
          </w:p>
        </w:tc>
        <w:tc>
          <w:tcPr>
            <w:tcW w:w="64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00FD1207" w14:textId="77777777" w:rsidR="001D6037" w:rsidRPr="00E0024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95% </w:t>
            </w:r>
            <w:r w:rsidRPr="00E002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CI</w:t>
            </w:r>
          </w:p>
        </w:tc>
        <w:tc>
          <w:tcPr>
            <w:tcW w:w="44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07A94839" w14:textId="77777777" w:rsidR="001D6037" w:rsidRPr="00E0024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p(OR)</w:t>
            </w:r>
          </w:p>
        </w:tc>
        <w:tc>
          <w:tcPr>
            <w:tcW w:w="49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04447699" w14:textId="77777777" w:rsidR="001D6037" w:rsidRPr="00E0024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WaldX2</w:t>
            </w:r>
          </w:p>
        </w:tc>
        <w:tc>
          <w:tcPr>
            <w:tcW w:w="6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518679ED" w14:textId="77777777" w:rsidR="001D6037" w:rsidRPr="00E0024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p(WaldX2)</w:t>
            </w:r>
          </w:p>
        </w:tc>
      </w:tr>
      <w:tr w:rsidR="001D6037" w:rsidRPr="00E00248" w14:paraId="69A677B4" w14:textId="77777777" w:rsidTr="00FE2602">
        <w:trPr>
          <w:trHeight w:val="20"/>
        </w:trPr>
        <w:tc>
          <w:tcPr>
            <w:tcW w:w="2115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960D1B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Baseline Age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(in months)</w:t>
            </w:r>
          </w:p>
        </w:tc>
        <w:tc>
          <w:tcPr>
            <w:tcW w:w="667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18911" w14:textId="717C9DCC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 w:rsidR="00AA3464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44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43D3A" w14:textId="547A6110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 w:rsidR="00AA3464">
              <w:rPr>
                <w:rFonts w:ascii="Times New Roman" w:hAnsi="Times New Roman" w:cs="Times New Roman"/>
                <w:color w:val="000000"/>
              </w:rPr>
              <w:t>19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</w:t>
            </w:r>
            <w:r w:rsidR="00AA3464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47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D8AB3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  <w:tc>
          <w:tcPr>
            <w:tcW w:w="494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CA71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25.1</w:t>
            </w:r>
          </w:p>
        </w:tc>
        <w:tc>
          <w:tcPr>
            <w:tcW w:w="632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953F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7A0653F8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B19EB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Age Change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(in months)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E2AEF" w14:textId="22AD890B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 w:rsidR="00AA3464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1CF24" w14:textId="66B4FCD5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 w:rsidR="00AA3464">
              <w:rPr>
                <w:rFonts w:ascii="Times New Roman" w:hAnsi="Times New Roman" w:cs="Times New Roman"/>
                <w:color w:val="000000"/>
              </w:rPr>
              <w:t>20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</w:t>
            </w:r>
            <w:r w:rsidR="00AA3464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47A6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E76E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32.4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3B1B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5E73475D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05724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Sex (Ref: Female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E00248">
              <w:rPr>
                <w:rFonts w:ascii="Times New Roman" w:eastAsia="Times New Roman" w:hAnsi="Times New Roman" w:cs="Times New Roman"/>
                <w:color w:val="000000"/>
              </w:rPr>
              <w:t xml:space="preserve"> v Male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BD84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4A0E4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1.8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D0BC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0.001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30BB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10.9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4296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0.001</w:t>
            </w:r>
          </w:p>
        </w:tc>
      </w:tr>
      <w:tr w:rsidR="001D6037" w:rsidRPr="00E00248" w14:paraId="31600388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59095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Race (Ref: White)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856C8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60868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D37C7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9767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4.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F02E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</w:tr>
      <w:tr w:rsidR="001D6037" w:rsidRPr="00E00248" w14:paraId="05783C14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45026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Black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3902E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0.8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F0E66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0.5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1.18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84928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3EC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0BF3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1D6037" w:rsidRPr="00E00248" w14:paraId="3D634977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573B9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Other/Mixed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583B6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A8833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0.8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1.5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7F760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F876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B7D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1D6037" w:rsidRPr="00E00248" w14:paraId="2BDA57AD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62C34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 xml:space="preserve">Hispanic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Ref: No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 v Yes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A95C9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14A7C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0.75 – 1.3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36AA9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0.98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B9B9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0.00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D05C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0.9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1D6037" w:rsidRPr="00E00248" w14:paraId="1FFF17B0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2643B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Household Income (Ref: &lt;50k)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C2A36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C4058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D4AEF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79EF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15.1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87C3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742044D4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3C783B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&gt;=50K &amp; &lt;100K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D393C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0.99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9AFC7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0.73 – 1.3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93E3C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0.9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4E94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41E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0.9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1D6037" w:rsidRPr="00E00248" w14:paraId="2A898C9E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FD6F08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&gt;=100K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93CA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0.8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9B09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0.6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1.2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82801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B370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99F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</w:tr>
      <w:tr w:rsidR="001D6037" w:rsidRPr="00E00248" w14:paraId="60BA9460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E4499C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Parental Education (Ref: &lt;HS Diploma)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8D910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C0A2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EAE7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264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6.6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3E7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1D6037" w:rsidRPr="00E00248" w14:paraId="271B2397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DB20B5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vs HS Diploma/GED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2A6EF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.00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AD6F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0.51 – 1.9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4DDA0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0.99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298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0.00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EBAC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0.99</w:t>
            </w:r>
          </w:p>
        </w:tc>
      </w:tr>
      <w:tr w:rsidR="001D6037" w:rsidRPr="00E00248" w14:paraId="4214AAFF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1263B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Some College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47F20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DB25C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0.5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</w:t>
            </w:r>
            <w:r>
              <w:rPr>
                <w:rFonts w:ascii="Times New Roman" w:hAnsi="Times New Roman" w:cs="Times New Roman"/>
                <w:color w:val="000000"/>
              </w:rPr>
              <w:t>2.01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0550E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0.83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C78F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0.0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B21B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</w:tr>
      <w:tr w:rsidR="001D6037" w:rsidRPr="00E00248" w14:paraId="0C4DBCF6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0D5C6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Bachelor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5DE4E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E13DB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0.5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</w:t>
            </w:r>
            <w:r>
              <w:rPr>
                <w:rFonts w:ascii="Times New Roman" w:hAnsi="Times New Roman" w:cs="Times New Roman"/>
                <w:color w:val="000000"/>
              </w:rPr>
              <w:t>2.11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C70E8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3E89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0.06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E7D6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0.80</w:t>
            </w:r>
          </w:p>
        </w:tc>
      </w:tr>
      <w:tr w:rsidR="001D6037" w:rsidRPr="00E00248" w14:paraId="4219BEED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6D008" w14:textId="77777777" w:rsidR="001D6037" w:rsidRPr="00E00248" w:rsidRDefault="001D6037" w:rsidP="00361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v Post Graduate Degree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7924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2AF2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0.43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</w:t>
            </w:r>
            <w:r>
              <w:rPr>
                <w:rFonts w:ascii="Times New Roman" w:hAnsi="Times New Roman" w:cs="Times New Roman"/>
                <w:color w:val="000000"/>
              </w:rPr>
              <w:t>1.64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6B926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A6F1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57F8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</w:tr>
      <w:tr w:rsidR="001D6037" w:rsidRPr="00E00248" w14:paraId="1FBB662E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E7145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Married (Ref: No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E00248">
              <w:rPr>
                <w:rFonts w:ascii="Times New Roman" w:eastAsia="Times New Roman" w:hAnsi="Times New Roman" w:cs="Times New Roman"/>
                <w:color w:val="000000"/>
              </w:rPr>
              <w:t xml:space="preserve"> v Yes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C68D7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ED4D9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0.6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1.1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87362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0.34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3551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3F8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0.3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1D6037" w:rsidRPr="00E00248" w14:paraId="6A8B46FE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4BAC67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Parental History of Alcohol Problems (Ref: No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E00248">
              <w:rPr>
                <w:rFonts w:ascii="Times New Roman" w:eastAsia="Times New Roman" w:hAnsi="Times New Roman" w:cs="Times New Roman"/>
                <w:color w:val="000000"/>
              </w:rPr>
              <w:t xml:space="preserve"> v Yes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1E660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FCD8F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>
              <w:rPr>
                <w:rFonts w:ascii="Times New Roman" w:hAnsi="Times New Roman" w:cs="Times New Roman"/>
                <w:color w:val="000000"/>
              </w:rPr>
              <w:t>86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</w:t>
            </w:r>
            <w:r>
              <w:rPr>
                <w:rFonts w:ascii="Times New Roman" w:hAnsi="Times New Roman" w:cs="Times New Roman"/>
                <w:color w:val="000000"/>
              </w:rPr>
              <w:t>1.63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DDB3C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0.29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8968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10F4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0.2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1D6037" w:rsidRPr="00E00248" w14:paraId="7621BCA7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2F5CC1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Parental History of Drug Problems (Ref: No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E00248">
              <w:rPr>
                <w:rFonts w:ascii="Times New Roman" w:eastAsia="Times New Roman" w:hAnsi="Times New Roman" w:cs="Times New Roman"/>
                <w:color w:val="000000"/>
              </w:rPr>
              <w:t xml:space="preserve"> v Yes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65A30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EC9D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1.0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</w:t>
            </w: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308BE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1240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080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0.0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</w:t>
            </w:r>
          </w:p>
        </w:tc>
      </w:tr>
      <w:tr w:rsidR="001D6037" w:rsidRPr="00E00248" w14:paraId="731C509D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74F3C05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CBCL Internalizing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E4E48" w14:textId="6A73B0B4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 w:rsidR="00AA3464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DD80D" w14:textId="0A87DAF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</w:t>
            </w:r>
            <w:r w:rsidR="00AA3464">
              <w:rPr>
                <w:rFonts w:ascii="Times New Roman" w:hAnsi="Times New Roman" w:cs="Times New Roman"/>
                <w:color w:val="000000"/>
              </w:rPr>
              <w:t>83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1.0</w:t>
            </w:r>
            <w:r w:rsidR="00AA346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657E5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0.1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B8B1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499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0.1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1D6037" w:rsidRPr="00E00248" w14:paraId="735889A9" w14:textId="77777777" w:rsidTr="00FE2602">
        <w:trPr>
          <w:trHeight w:val="20"/>
        </w:trPr>
        <w:tc>
          <w:tcPr>
            <w:tcW w:w="21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4D95AB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CBCL Externalizing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7373B2" w14:textId="382926BA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 w:rsidR="00AA3464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2A64CE" w14:textId="04D9E268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0F8">
              <w:rPr>
                <w:rFonts w:ascii="Times New Roman" w:hAnsi="Times New Roman" w:cs="Times New Roman"/>
                <w:color w:val="000000"/>
              </w:rPr>
              <w:t>1.</w:t>
            </w:r>
            <w:r w:rsidR="00AA3464">
              <w:rPr>
                <w:rFonts w:ascii="Times New Roman" w:hAnsi="Times New Roman" w:cs="Times New Roman"/>
                <w:color w:val="000000"/>
              </w:rPr>
              <w:t>29</w:t>
            </w:r>
            <w:r w:rsidRPr="002930F8">
              <w:rPr>
                <w:rFonts w:ascii="Times New Roman" w:hAnsi="Times New Roman" w:cs="Times New Roman"/>
                <w:color w:val="000000"/>
              </w:rPr>
              <w:t> – 1.</w:t>
            </w:r>
            <w:r w:rsidR="00AA3464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6A1751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D483A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57.7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8D60D" w14:textId="77777777" w:rsidR="001D6037" w:rsidRPr="002930F8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930F8">
              <w:rPr>
                <w:rFonts w:ascii="Times New Roman" w:hAnsi="Times New Roman" w:cs="Times New Roman"/>
                <w:b/>
                <w:bCs/>
                <w:color w:val="000000"/>
              </w:rPr>
              <w:t>&lt;0.001</w:t>
            </w:r>
          </w:p>
        </w:tc>
      </w:tr>
      <w:tr w:rsidR="001D6037" w:rsidRPr="00E00248" w14:paraId="104A6DB9" w14:textId="77777777" w:rsidTr="00FE2602">
        <w:trPr>
          <w:trHeight w:val="20"/>
        </w:trPr>
        <w:tc>
          <w:tcPr>
            <w:tcW w:w="21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6A6098A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N </w:t>
            </w:r>
            <w:r w:rsidRPr="00E00248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src_subject_id</w:t>
            </w:r>
          </w:p>
        </w:tc>
        <w:tc>
          <w:tcPr>
            <w:tcW w:w="2885" w:type="pct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AC8B166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422</w:t>
            </w:r>
          </w:p>
        </w:tc>
      </w:tr>
      <w:tr w:rsidR="001D6037" w:rsidRPr="00E00248" w14:paraId="65263D31" w14:textId="77777777" w:rsidTr="00FE2602">
        <w:trPr>
          <w:trHeight w:val="20"/>
        </w:trPr>
        <w:tc>
          <w:tcPr>
            <w:tcW w:w="2115" w:type="pct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0199E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0248">
              <w:rPr>
                <w:rFonts w:ascii="Times New Roman" w:eastAsia="Times New Roman" w:hAnsi="Times New Roman" w:cs="Times New Roman"/>
                <w:color w:val="000000"/>
              </w:rPr>
              <w:t>Observations</w:t>
            </w:r>
          </w:p>
        </w:tc>
        <w:tc>
          <w:tcPr>
            <w:tcW w:w="2885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0BC379D9" w14:textId="77777777" w:rsidR="001D6037" w:rsidRPr="00E00248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26082</w:t>
            </w:r>
          </w:p>
        </w:tc>
      </w:tr>
    </w:tbl>
    <w:p w14:paraId="070665F5" w14:textId="77777777" w:rsidR="001D6037" w:rsidRDefault="001D6037" w:rsidP="001D6037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14:paraId="1B8223B9" w14:textId="1935EBAA" w:rsidR="001D6037" w:rsidRDefault="001D6037" w:rsidP="001D6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Supplementary Table 2. </w:t>
      </w:r>
      <w:r w:rsidR="006C2C39">
        <w:rPr>
          <w:rFonts w:ascii="Times New Roman" w:eastAsia="Times New Roman" w:hAnsi="Times New Roman" w:cs="Times New Roman"/>
          <w:bCs/>
          <w:sz w:val="24"/>
          <w:szCs w:val="24"/>
        </w:rPr>
        <w:t xml:space="preserve">Lifetime (Y0) or </w:t>
      </w:r>
      <w:r w:rsidR="006C2C39">
        <w:rPr>
          <w:rFonts w:ascii="Times New Roman" w:eastAsia="Times New Roman" w:hAnsi="Times New Roman" w:cs="Times New Roman"/>
          <w:sz w:val="24"/>
          <w:szCs w:val="24"/>
        </w:rPr>
        <w:t>Past-Year (Y1-3)</w:t>
      </w:r>
      <w:r w:rsidR="006C2C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C2C39">
        <w:rPr>
          <w:rFonts w:ascii="Times New Roman" w:eastAsia="Times New Roman" w:hAnsi="Times New Roman" w:cs="Times New Roman"/>
          <w:sz w:val="24"/>
          <w:szCs w:val="24"/>
        </w:rPr>
        <w:t>Substance Use “</w:t>
      </w:r>
      <w:r>
        <w:rPr>
          <w:rFonts w:ascii="Times New Roman" w:eastAsia="Times New Roman" w:hAnsi="Times New Roman" w:cs="Times New Roman"/>
          <w:sz w:val="24"/>
          <w:szCs w:val="24"/>
        </w:rPr>
        <w:t>Initiation</w:t>
      </w:r>
      <w:r w:rsidR="006C2C39"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2C39">
        <w:rPr>
          <w:rFonts w:ascii="Times New Roman" w:eastAsia="Times New Roman" w:hAnsi="Times New Roman" w:cs="Times New Roman"/>
          <w:sz w:val="24"/>
          <w:szCs w:val="24"/>
        </w:rPr>
        <w:t xml:space="preserve">(i.e., </w:t>
      </w:r>
      <w:r w:rsidR="006C2C39" w:rsidRPr="006C2C39">
        <w:rPr>
          <w:rFonts w:ascii="Times New Roman" w:eastAsia="Times New Roman" w:hAnsi="Times New Roman" w:cs="Times New Roman"/>
          <w:sz w:val="24"/>
          <w:szCs w:val="24"/>
        </w:rPr>
        <w:t>reported ≥1 standard drink, &gt; puff/taste cannabis or nicotine or any other substance use</w:t>
      </w:r>
      <w:r w:rsidR="006C2C39">
        <w:rPr>
          <w:rFonts w:ascii="Times New Roman" w:eastAsia="Times New Roman" w:hAnsi="Times New Roman" w:cs="Times New Roman"/>
          <w:sz w:val="24"/>
          <w:szCs w:val="24"/>
        </w:rPr>
        <w:t xml:space="preserve">) for </w:t>
      </w:r>
      <w:r>
        <w:rPr>
          <w:rFonts w:ascii="Times New Roman" w:eastAsia="Times New Roman" w:hAnsi="Times New Roman" w:cs="Times New Roman"/>
          <w:sz w:val="24"/>
          <w:szCs w:val="24"/>
        </w:rPr>
        <w:t>all other substances.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5491"/>
        <w:gridCol w:w="1260"/>
        <w:gridCol w:w="1269"/>
        <w:gridCol w:w="1340"/>
      </w:tblGrid>
      <w:tr w:rsidR="001D6037" w14:paraId="65887995" w14:textId="77777777" w:rsidTr="00361388">
        <w:trPr>
          <w:trHeight w:val="20"/>
        </w:trPr>
        <w:tc>
          <w:tcPr>
            <w:tcW w:w="549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A1412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 (%)</w:t>
            </w:r>
          </w:p>
        </w:tc>
        <w:tc>
          <w:tcPr>
            <w:tcW w:w="126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474C6F6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All </w:t>
            </w:r>
          </w:p>
        </w:tc>
        <w:tc>
          <w:tcPr>
            <w:tcW w:w="1269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5A5B534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Males</w:t>
            </w:r>
          </w:p>
        </w:tc>
        <w:tc>
          <w:tcPr>
            <w:tcW w:w="134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7C97C5B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Females</w:t>
            </w:r>
          </w:p>
        </w:tc>
      </w:tr>
      <w:tr w:rsidR="001D6037" w14:paraId="7353B109" w14:textId="77777777" w:rsidTr="00361388">
        <w:trPr>
          <w:trHeight w:val="20"/>
        </w:trPr>
        <w:tc>
          <w:tcPr>
            <w:tcW w:w="9360" w:type="dxa"/>
            <w:gridSpan w:val="4"/>
            <w:tcBorders>
              <w:top w:val="single" w:sz="12" w:space="0" w:color="000000"/>
              <w:left w:val="nil"/>
              <w:bottom w:val="nil"/>
            </w:tcBorders>
            <w:shd w:val="clear" w:color="auto" w:fill="auto"/>
            <w:vAlign w:val="center"/>
          </w:tcPr>
          <w:p w14:paraId="3FAD383F" w14:textId="3E04B529" w:rsidR="001D6037" w:rsidRDefault="006C2C39" w:rsidP="00361388">
            <w:pPr>
              <w:spacing w:after="0" w:line="240" w:lineRule="auto"/>
              <w:ind w:firstLine="24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All</w:t>
            </w:r>
            <w:r w:rsidR="001D60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other Substance Use (outside of alcohol, nicotine, or cannabis)</w:t>
            </w:r>
            <w:r w:rsidR="001D6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5797B84B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CBB928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1A41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0.18%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B316FE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0.24%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29EF7D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0.11%</w:t>
            </w:r>
          </w:p>
        </w:tc>
      </w:tr>
      <w:tr w:rsidR="001D6037" w14:paraId="1C3525F5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285FB5F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95B7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706595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0.73%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99F380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0.47%</w:t>
            </w:r>
          </w:p>
        </w:tc>
      </w:tr>
      <w:tr w:rsidR="001D6037" w14:paraId="2AD97A3C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DFDF16F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4097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0.56%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B8BE16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0.72%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053686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0.38%</w:t>
            </w:r>
          </w:p>
        </w:tc>
      </w:tr>
      <w:tr w:rsidR="001D6037" w14:paraId="020A62D1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4330D76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8548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1.18%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FEF0E1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1.27%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0FD574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1.08%</w:t>
            </w:r>
          </w:p>
        </w:tc>
      </w:tr>
      <w:tr w:rsidR="001D6037" w14:paraId="44CF74CB" w14:textId="77777777" w:rsidTr="00361388">
        <w:trPr>
          <w:trHeight w:val="20"/>
        </w:trPr>
        <w:tc>
          <w:tcPr>
            <w:tcW w:w="549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37D907D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Cocaine Use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CFDD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A42868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52EF09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52B7BED4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5C0573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F30D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361DA6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C05B9D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2109CF1D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E20B4A9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FBBF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199F2D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A05869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26E7D100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05B471B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99C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2EFE96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8DAA48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1B31247D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49B8A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53EB03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FB395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0.18%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0D3DF7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368BD543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519432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Methamphetamine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F1244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A5C74D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7FB80D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16F88757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D81348C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9A41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2A9004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87BF87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282F319A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76CC35C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F877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74C174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D24CF3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4A3A6955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58E9DA3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2550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AC3B23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0990AA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3D826ECB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E7B25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CB203A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0.13%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444140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2C07CD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504F6618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FE1330B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Ketamine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009E9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E38EC1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8C6DE6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188A6EB9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10C7B8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C284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CD2597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CBF78C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536C7EA6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1C67AA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C7BD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508984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5C721E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31190442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4437715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C0CC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9C26E2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308BBC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4BDEE7F5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C523BB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0F888E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9A9338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B2A969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634C9659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1756D15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Heroin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6989E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979C50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F87AEE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1A27B37E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30BF68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BC1E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ABAEC4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007111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2BD2C0BD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01DA039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86E1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1C3675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05FF1F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38A93BF3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F38E00F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891A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1F8138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511D87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65317E8A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6D9C0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B07FF6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0.13%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CDDEF1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0.24%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92AACB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2B6097E6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6D05098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Cathinones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0B69A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65A148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8D3409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4CA033E6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3B02640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83AF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1BB0E2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01A50F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3A353AC0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8F3CC2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CE17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99198F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1A74CA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093CD36C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71BB0B1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6411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40B80B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856E93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5326B1A3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8788CF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3985E5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768143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EDD197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143466B0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E799807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MDMA/Ecstasy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A07E7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69E0E1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88EAA9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61022494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9542802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FA5C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DD8717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386449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07BA9F6E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A4225CC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0C96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72AE9B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454793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04777805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D82E2C7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2BF6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8B523A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825FD6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3F5F4601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44073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AD6D4E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EB273A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F0C211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71C915FE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0D6091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GHB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E6A1A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E792F9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A23FDB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5814A58A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A5D9A2C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06F3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9E753A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A8193E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74F9E556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B1F930C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90D1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4594F5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145271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4D0DF681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1E00CB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5186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A9629A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DC86D1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35CC3BD5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B682F7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3CAF7E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C94246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A45E0C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59FD0277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7202D8C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Hallucinogen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04587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BF814A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73CFE8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2BE6AAA2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A547A60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7AB5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3A4E2C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79BB7C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23958306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B2CD235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90E6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1FB36E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D76047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64196482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9D04F74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4D98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E9AC9D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33E323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14C31E1B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31CB15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A48C82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532A29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2940CF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0.1%</w:t>
            </w:r>
          </w:p>
        </w:tc>
      </w:tr>
      <w:tr w:rsidR="001D6037" w14:paraId="7D0799CF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C669D45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Psilocybin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C2108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17BF5E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B94F85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56B6FA65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7A49E99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52BE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152DC7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2E1AD0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17B4B070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4B0D86C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B780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8E7B73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C6CDF0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3E415BD6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9E18891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0C7E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C42406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4ADE54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0F1ECD5E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6CFD6D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C4332E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90404B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A35703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0.1%</w:t>
            </w:r>
          </w:p>
        </w:tc>
      </w:tr>
      <w:tr w:rsidR="001D6037" w14:paraId="07EA413E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BB94B64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Anabolic Steroid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E16AA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C0861B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899309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55A0D0BB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0D58AF7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0FC5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71DBB4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AA6373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2056ED4F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74861B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96A1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576C0C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7CD76E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46D83558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1DAB981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B607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281279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FD9EFF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000F2C47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833D8B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8DCEFC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EE6E5D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B0BD5A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64F61871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1224867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Inhalant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0827D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4DAF28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E977F2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2E3ED7A7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0148B01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58B0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E53EB2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4702B6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565D782F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BE40074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2335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0.23%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AA94CB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0.29%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BF1628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0.17%</w:t>
            </w:r>
          </w:p>
        </w:tc>
      </w:tr>
      <w:tr w:rsidR="001D6037" w14:paraId="6A860A87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AD8842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3C22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0.17%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B4B820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0.18%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AC6DFD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0.16%</w:t>
            </w:r>
          </w:p>
        </w:tc>
      </w:tr>
      <w:tr w:rsidR="001D6037" w14:paraId="51D79CFE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4ECB90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0E42A1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0.32%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C2F282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0.42%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823D60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0.20%</w:t>
            </w:r>
          </w:p>
        </w:tc>
      </w:tr>
      <w:tr w:rsidR="001D6037" w14:paraId="3BCD4761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7AEA82B" w14:textId="3B14A081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Tranquilizer/Sedative Prescription </w:t>
            </w:r>
            <w:r w:rsidR="00661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Misu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6690A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3A8824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29B530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2FD55A0F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D38162D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7903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C238B7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AA9D17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030A6919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6ECC226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0F75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87D555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B3ECB5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1DD1123F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16E9DED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D6FA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7A05ED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E6402E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2A90CB11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B5ADAF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CD5189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0.32%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61E63F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0.24%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6ED598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0.41%</w:t>
            </w:r>
          </w:p>
        </w:tc>
      </w:tr>
      <w:tr w:rsidR="001D6037" w14:paraId="7A87CCC1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FCB0D0B" w14:textId="273243B4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Dextromethorphan/Cough Medicine </w:t>
            </w:r>
            <w:r w:rsidR="00661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Misu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00582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0A0340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CF7D3D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6C173FDA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6C6F18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D047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F12029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0F9D96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121EE1B5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2F987C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BBC2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DCF227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0.17%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E698BA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44360871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C58909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7058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20BA4B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3BA114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2335F337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EEB8A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C2FDF0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0.29%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38CC88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0.33%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AF5652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0.24%</w:t>
            </w:r>
          </w:p>
        </w:tc>
      </w:tr>
      <w:tr w:rsidR="001D6037" w14:paraId="40C92586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7C0565A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Salvia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D9E93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D794C1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169BEC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6486BC4A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FB14CDC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E833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65BBE9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8ABDE9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1E2DBB2A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FF24BA3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C5D2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59E1F5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E264B8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6044745A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B720AC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564C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CC87F0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2BF4EF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331CF1EF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3083C0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93B3B8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067C7F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870313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3DC9CB8C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87A2753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Amphetamine Misuse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3A2A0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AC2973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62ED5B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75D688F3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19297F9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CE45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8303F3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DF4DD3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7E0C2A3D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250BE8D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AECD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E4C776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68D83F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7C108C62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3BD5701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F8A1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C22890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3F07DA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1A1172FC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E69852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66E3A1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0.16%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DB63B1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3060C4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0.1%</w:t>
            </w:r>
          </w:p>
        </w:tc>
      </w:tr>
      <w:tr w:rsidR="001D6037" w14:paraId="2B138869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A74DEB4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Vicodin/Opiate Prescription Misuse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06FDD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0204E4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26796D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745795CC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764DBB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ED95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2F3FBB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50BE4D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63FC43A9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F1AB70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D8F5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AA0F51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BE7503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125A3850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FBC9EC2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355B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09B194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925988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1F53FDBA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F00E6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84234F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0.13%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EF7F26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0.18%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91A419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58486175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4398C4D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Synthetic Cannabinoid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86DF7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A2F90A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DCCE3B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380170AA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BCFA303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D9E4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A9EE5A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CDE522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44D1B8AD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A4BF7D6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F8A8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523642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0.14%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9C6A5C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64E587BE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CA69D57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ED9F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0.27%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C2BA30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0.35%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11A316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0.18%</w:t>
            </w:r>
          </w:p>
        </w:tc>
      </w:tr>
      <w:tr w:rsidR="001D6037" w14:paraId="3269F614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9569A0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302101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131257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576320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0.41%</w:t>
            </w:r>
          </w:p>
        </w:tc>
      </w:tr>
      <w:tr w:rsidR="001D6037" w14:paraId="5216178D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6122533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Other Substance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9D764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D38E43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A9786A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50F33F1B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492565D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7F4F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54D96F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CA6AAC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15DFCC8C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EC8D756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9C0A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0.14%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D5FB7C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0.15%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C1A3E9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0.13%</w:t>
            </w:r>
          </w:p>
        </w:tc>
      </w:tr>
      <w:tr w:rsidR="001D6037" w14:paraId="79D64247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B6D86C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97E9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59AABD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9BF456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34B6FA74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B99109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8FDC7D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AE80DC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3642A4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42F85F68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AB2F600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"Fake" Drug Use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4513D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AFD78E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91558B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39375842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D710234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E748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F7977F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1FC5AE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7BFE5732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B41B2BF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309E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24FA57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48B385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7BFBC46F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7640C54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9D36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96FC49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FD5110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60DCC2ED" w14:textId="77777777" w:rsidTr="00361388">
        <w:trPr>
          <w:trHeight w:val="20"/>
        </w:trPr>
        <w:tc>
          <w:tcPr>
            <w:tcW w:w="5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ABD6A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F578A8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C6A5B8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3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745EE8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73E1D888" w14:textId="77777777" w:rsidTr="00361388">
        <w:trPr>
          <w:trHeight w:val="20"/>
        </w:trPr>
        <w:tc>
          <w:tcPr>
            <w:tcW w:w="9360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EF10A" w14:textId="77777777" w:rsidR="001D6037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Notes: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&lt;0.05 chi-square between male and female use.</w:t>
            </w:r>
          </w:p>
        </w:tc>
      </w:tr>
    </w:tbl>
    <w:p w14:paraId="3A3CD9AF" w14:textId="77777777" w:rsidR="001D6037" w:rsidRDefault="001D6037" w:rsidP="001D6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4B77E737" w14:textId="738C7037" w:rsidR="001D6037" w:rsidRDefault="001D6037" w:rsidP="001D6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Supplementary Table 3. </w:t>
      </w:r>
      <w:r>
        <w:rPr>
          <w:rFonts w:ascii="Times New Roman" w:eastAsia="Times New Roman" w:hAnsi="Times New Roman" w:cs="Times New Roman"/>
          <w:sz w:val="24"/>
          <w:szCs w:val="24"/>
        </w:rPr>
        <w:t>“Heard of...” Substance Use</w:t>
      </w:r>
      <w:r w:rsidR="006C2C39">
        <w:rPr>
          <w:rFonts w:ascii="Times New Roman" w:eastAsia="Times New Roman" w:hAnsi="Times New Roman" w:cs="Times New Roman"/>
          <w:sz w:val="24"/>
          <w:szCs w:val="24"/>
        </w:rPr>
        <w:t xml:space="preserve"> Cumulative Reporting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(Y0-Y2 Only).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4527"/>
        <w:gridCol w:w="1578"/>
        <w:gridCol w:w="1578"/>
        <w:gridCol w:w="1677"/>
      </w:tblGrid>
      <w:tr w:rsidR="001D6037" w14:paraId="25B3C8A3" w14:textId="77777777" w:rsidTr="00361388">
        <w:trPr>
          <w:trHeight w:val="20"/>
        </w:trPr>
        <w:tc>
          <w:tcPr>
            <w:tcW w:w="452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EDFE4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 (%) </w:t>
            </w:r>
          </w:p>
        </w:tc>
        <w:tc>
          <w:tcPr>
            <w:tcW w:w="1578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323FABD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All </w:t>
            </w:r>
          </w:p>
        </w:tc>
        <w:tc>
          <w:tcPr>
            <w:tcW w:w="1578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4FB0926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Males</w:t>
            </w:r>
          </w:p>
        </w:tc>
        <w:tc>
          <w:tcPr>
            <w:tcW w:w="1677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14:paraId="43EE3D5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Females</w:t>
            </w:r>
          </w:p>
        </w:tc>
      </w:tr>
      <w:tr w:rsidR="001D6037" w14:paraId="7428AC36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24D81F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Heard of...</w:t>
            </w:r>
          </w:p>
        </w:tc>
        <w:tc>
          <w:tcPr>
            <w:tcW w:w="1578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984255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D99025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1FAF8D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0876F50A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7639398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Alcohol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2115A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000691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ACC3E1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0774CCCB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6A33DB3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2D74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96.19%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98A14D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96.05%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14F3A1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96.34%</w:t>
            </w:r>
          </w:p>
        </w:tc>
      </w:tr>
      <w:tr w:rsidR="001D6037" w14:paraId="657A7A91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6E13707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8D29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98.73%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284F7C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98.69%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221605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98.77%</w:t>
            </w:r>
          </w:p>
        </w:tc>
      </w:tr>
      <w:tr w:rsidR="001D6037" w14:paraId="34605CE3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6BD0204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3182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99.43%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DC2CC6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99.47%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527D69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99.4%</w:t>
            </w:r>
          </w:p>
        </w:tc>
      </w:tr>
      <w:tr w:rsidR="001D6037" w14:paraId="57FF659A" w14:textId="77777777" w:rsidTr="00361388">
        <w:trPr>
          <w:trHeight w:val="20"/>
        </w:trPr>
        <w:tc>
          <w:tcPr>
            <w:tcW w:w="452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FD837DE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Nicotine</w:t>
            </w:r>
          </w:p>
        </w:tc>
        <w:tc>
          <w:tcPr>
            <w:tcW w:w="157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443D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40AB90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A688D3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6037" w14:paraId="79C2D9B3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BE9BC3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703D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93.33%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98C2CC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93.84%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19F5D1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92.76%</w:t>
            </w:r>
          </w:p>
        </w:tc>
      </w:tr>
      <w:tr w:rsidR="001D6037" w14:paraId="6757C894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3269785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FADF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97.68%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510F49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97.84%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683BF8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97.52%</w:t>
            </w:r>
          </w:p>
        </w:tc>
      </w:tr>
      <w:tr w:rsidR="001D6037" w14:paraId="39336378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DB6BF7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D039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7DE8D6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99.08%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FE32C9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98.91%</w:t>
            </w:r>
          </w:p>
        </w:tc>
      </w:tr>
      <w:tr w:rsidR="001D6037" w14:paraId="6D847025" w14:textId="77777777" w:rsidTr="00361388">
        <w:trPr>
          <w:trHeight w:val="20"/>
        </w:trPr>
        <w:tc>
          <w:tcPr>
            <w:tcW w:w="452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37BC3AC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Cannabis</w:t>
            </w:r>
          </w:p>
        </w:tc>
        <w:tc>
          <w:tcPr>
            <w:tcW w:w="157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E3F2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3989DD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0EB4A0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55D00273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CF27B7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35D1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55.59%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7870B6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59.75%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2CC61C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51.06%</w:t>
            </w:r>
          </w:p>
        </w:tc>
      </w:tr>
      <w:tr w:rsidR="001D6037" w14:paraId="60A2FEBB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7FAC74D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CA06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78.63%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1634C1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81.27%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969F32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75.73%</w:t>
            </w:r>
          </w:p>
        </w:tc>
      </w:tr>
      <w:tr w:rsidR="001D6037" w14:paraId="62D7DC0D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132FA9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3185D8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91.67%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8C8FCE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92.96%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19B033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90.27%</w:t>
            </w:r>
          </w:p>
        </w:tc>
      </w:tr>
      <w:tr w:rsidR="001D6037" w14:paraId="6BDD9C7A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E21D50A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Cocaine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68CD7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785F46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8FD637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4537180D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FC8E2C4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0492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5.43%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DF32FB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7.47%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57B45F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3.2%</w:t>
            </w:r>
          </w:p>
        </w:tc>
      </w:tr>
      <w:tr w:rsidR="001D6037" w14:paraId="6B799CF5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DA27AF8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46A8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10.25%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A88001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13.88%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E77F83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6.28%</w:t>
            </w:r>
          </w:p>
        </w:tc>
      </w:tr>
      <w:tr w:rsidR="001D6037" w14:paraId="22FCD234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875A71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AA5693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14.57%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6C1ED0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18.31%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8AEBFB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10.46%</w:t>
            </w:r>
          </w:p>
        </w:tc>
      </w:tr>
      <w:tr w:rsidR="001D6037" w14:paraId="7F6D9586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818D3C1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Methamphetamines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07C2A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B28241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DFC344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0E2E4A3A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A0E35E2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5F0D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1.32%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665953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1.86%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219430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0.74%</w:t>
            </w:r>
          </w:p>
        </w:tc>
      </w:tr>
      <w:tr w:rsidR="001D6037" w14:paraId="0A2F7D0B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0E25A41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D388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3.09%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E5E160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4.33%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A8061A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1.74%</w:t>
            </w:r>
          </w:p>
        </w:tc>
      </w:tr>
      <w:tr w:rsidR="001D6037" w14:paraId="0A50F812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DCD102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44B148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4.88%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F5FD1A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6.79%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9FB574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2.78%</w:t>
            </w:r>
          </w:p>
        </w:tc>
      </w:tr>
      <w:tr w:rsidR="001D6037" w14:paraId="72E5160F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F498EDF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Ketamine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AF407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D70836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06E4F4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7599F651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98C3C87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AE34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AEE0BA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94134F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69E7FFB5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E8B74AB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785A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6A061F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1DA2C7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560FD5A3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49AAFC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9312C1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0.12%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E74233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0.15%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878318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0.1%</w:t>
            </w:r>
          </w:p>
        </w:tc>
      </w:tr>
      <w:tr w:rsidR="001D6037" w14:paraId="646B662C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883BBC3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Heroin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6F0BF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B0E9F1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AFAD93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2A18C4B2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73B8E5D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13A3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1.79%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FB3EF5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2.36%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4F15A0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1.16%</w:t>
            </w:r>
          </w:p>
        </w:tc>
      </w:tr>
      <w:tr w:rsidR="001D6037" w14:paraId="1EBF80D3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33EB2F0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3659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3.73%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B3D723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5.01%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F5303A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2.34%</w:t>
            </w:r>
          </w:p>
        </w:tc>
      </w:tr>
      <w:tr w:rsidR="001D6037" w14:paraId="1275948F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3BDD4C0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7A92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9405FF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5AE155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3.65%</w:t>
            </w:r>
          </w:p>
        </w:tc>
      </w:tr>
      <w:tr w:rsidR="001D6037" w14:paraId="06C97B6F" w14:textId="77777777" w:rsidTr="00361388">
        <w:trPr>
          <w:trHeight w:val="20"/>
        </w:trPr>
        <w:tc>
          <w:tcPr>
            <w:tcW w:w="452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3D0DF48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Cathinones</w:t>
            </w:r>
          </w:p>
        </w:tc>
        <w:tc>
          <w:tcPr>
            <w:tcW w:w="157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2A2E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8FF3D6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2E42E1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60ABA436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A90F896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D8A3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4CC5B1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0.13%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ECF458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7EB8A390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3C786BB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888F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0.16%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8FBBEE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0.22%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CD6925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027B0C5F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67BFA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3312D2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0.34%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09D50A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0.42%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E2C3F0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0.24%</w:t>
            </w:r>
          </w:p>
        </w:tc>
      </w:tr>
      <w:tr w:rsidR="001D6037" w14:paraId="31B7D6E5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9652BB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MDMA/Ecstasy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0AEF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67450A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7480A1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77DDBD2B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4BBCE0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CD82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0.13%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A5C83A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0.19%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A33FF8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7A9BAC47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0AF1B80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EC12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0.43%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9051C8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0.63%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4256B8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0.21%</w:t>
            </w:r>
          </w:p>
        </w:tc>
      </w:tr>
      <w:tr w:rsidR="001D6037" w14:paraId="51E8F5ED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2D1881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A11D85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0.94%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9A471E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1.25%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4B2295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0.6%</w:t>
            </w:r>
          </w:p>
        </w:tc>
      </w:tr>
      <w:tr w:rsidR="001D6037" w14:paraId="7F05E2C0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12F6095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GHB Use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92C0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C3A60E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6A47AB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5FD1C252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FD8D923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ED11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C77E36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E5BB8E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2B56DF8E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D18B16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AD90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344606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133CD4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0310C1CD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CB1E5B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15865C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7441E5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B4BB94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02441FD4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4E78E7E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Hallucinogens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25A6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C622D9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D7B67A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422A1126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A85B74D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5A9B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0.28%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DDBB5E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0DEE5F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0.14%</w:t>
            </w:r>
          </w:p>
        </w:tc>
      </w:tr>
      <w:tr w:rsidR="001D6037" w14:paraId="37D5984C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2E0AA68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63C2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0.47%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46FC03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E2D384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0.34%</w:t>
            </w:r>
          </w:p>
        </w:tc>
      </w:tr>
      <w:tr w:rsidR="001D6037" w14:paraId="6E3572A7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40698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A1D830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1.41%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937E68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1.96%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0948EC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0.81%</w:t>
            </w:r>
          </w:p>
        </w:tc>
      </w:tr>
      <w:tr w:rsidR="001D6037" w14:paraId="3C76C6C0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37C6A21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Psilocybin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03866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E8074A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108DF9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39D1DC93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3B3893F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4F30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0.23%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80C35C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0.32%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777CBC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0.12%</w:t>
            </w:r>
          </w:p>
        </w:tc>
      </w:tr>
      <w:tr w:rsidR="001D6037" w14:paraId="4ECCCBE8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307C539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6030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0.29%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94F364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0.36%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EE1281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0.21%</w:t>
            </w:r>
          </w:p>
        </w:tc>
      </w:tr>
      <w:tr w:rsidR="001D6037" w14:paraId="6B1CFF5A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B7685D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42B6C8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0.72%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0EF98D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2C6439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0.52%</w:t>
            </w:r>
          </w:p>
        </w:tc>
      </w:tr>
      <w:tr w:rsidR="001D6037" w14:paraId="45500420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27D22AB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Anabolic Steroids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7E772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566B46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024229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704E0591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9BB1079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3CB6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0.89%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D4FC36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1.44%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8091A9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0.3%</w:t>
            </w:r>
          </w:p>
        </w:tc>
      </w:tr>
      <w:tr w:rsidR="001D6037" w14:paraId="7BCC9D06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C388F65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2227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0.51%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E51AE3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0.82%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E952C2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0.17%</w:t>
            </w:r>
          </w:p>
        </w:tc>
      </w:tr>
      <w:tr w:rsidR="001D6037" w14:paraId="6C9DA671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B0F7D9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72125A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0.48%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DAE988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E1EBF4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0.26%</w:t>
            </w:r>
          </w:p>
        </w:tc>
      </w:tr>
      <w:tr w:rsidR="001D6037" w14:paraId="031BE649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707231A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Inhalants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A8591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54305E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74592C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7C258872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05E2EC6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53AE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25.59%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D205EC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27.84%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DE16D2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23.13%</w:t>
            </w:r>
          </w:p>
        </w:tc>
      </w:tr>
      <w:tr w:rsidR="001D6037" w14:paraId="1DCF54B6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6F0736D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8F9B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47.06%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EE172A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48.3%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9F8EE0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45.69%</w:t>
            </w:r>
          </w:p>
        </w:tc>
      </w:tr>
      <w:tr w:rsidR="001D6037" w14:paraId="7203BFF7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5F1945F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5DA9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67.19%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A2F1FF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67.46%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CEAAD3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66.89%</w:t>
            </w:r>
          </w:p>
        </w:tc>
      </w:tr>
      <w:tr w:rsidR="001D6037" w14:paraId="72BE58D2" w14:textId="77777777" w:rsidTr="00361388">
        <w:trPr>
          <w:trHeight w:val="20"/>
        </w:trPr>
        <w:tc>
          <w:tcPr>
            <w:tcW w:w="452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4E84E49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Prescription Misuse</w:t>
            </w:r>
          </w:p>
        </w:tc>
        <w:tc>
          <w:tcPr>
            <w:tcW w:w="157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FFB3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3247B3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998B75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6037" w14:paraId="55C7D2C3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B6276C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3D8A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34.74%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64B847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34.88%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A2698F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34.6%</w:t>
            </w:r>
          </w:p>
        </w:tc>
      </w:tr>
      <w:tr w:rsidR="001D6037" w14:paraId="2AECE3B7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DED6D29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1B46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54.24%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2F3C79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54.22%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D3CA75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54.25%</w:t>
            </w:r>
          </w:p>
        </w:tc>
      </w:tr>
      <w:tr w:rsidR="001D6037" w14:paraId="6D08F812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E8A9E9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4CB45F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70.81%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5479A9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69.92%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701D9B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71.79%</w:t>
            </w:r>
          </w:p>
        </w:tc>
      </w:tr>
      <w:tr w:rsidR="001D6037" w14:paraId="5A1DE6C9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21C127" w14:textId="762CE4FE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Salvia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BBD5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59AEFE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3F2F13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681FCC64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82B923F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663F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684BAF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D065CB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7A67366F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6F11875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40B3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F6ECDC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8D8A60F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1D6037" w14:paraId="3F68E5A9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A027E0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F26976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68B8B9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276B776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&lt;0.1%</w:t>
            </w:r>
          </w:p>
        </w:tc>
      </w:tr>
      <w:tr w:rsidR="001D6037" w14:paraId="4224823D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63F5C49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Synthetic Cannabinoids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438D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DC514D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CBCCD81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4D10B980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DA536BB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14BE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6.98%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C387CB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8.41%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E16002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5.42%</w:t>
            </w:r>
          </w:p>
        </w:tc>
      </w:tr>
      <w:tr w:rsidR="001D6037" w14:paraId="3FD85B93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A93B78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B278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18.84%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C0799E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20.93%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AA8913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16.55%</w:t>
            </w:r>
          </w:p>
        </w:tc>
      </w:tr>
      <w:tr w:rsidR="001D6037" w14:paraId="09193B2E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3DF9C1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6A35BC5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33.42%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4047BA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35.58%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B09269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31.04%</w:t>
            </w:r>
          </w:p>
        </w:tc>
      </w:tr>
      <w:tr w:rsidR="001D6037" w14:paraId="6E35E379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8001786" w14:textId="77777777" w:rsidR="001D6037" w:rsidRDefault="001D6037" w:rsidP="00361388">
            <w:pPr>
              <w:spacing w:after="0" w:line="240" w:lineRule="auto"/>
              <w:ind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"Fake" Drug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331E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7EECDB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F572BBE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3E079CF9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46495C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3318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1.57%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E2035B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2.02%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4B9FC1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1.07%</w:t>
            </w:r>
          </w:p>
        </w:tc>
      </w:tr>
      <w:tr w:rsidR="001D6037" w14:paraId="25C74FE6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1DC7E9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B0C1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2.87%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B5C7F8A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3.18%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695A427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2.52%</w:t>
            </w:r>
          </w:p>
        </w:tc>
      </w:tr>
      <w:tr w:rsidR="001D6037" w14:paraId="1A57BC82" w14:textId="77777777" w:rsidTr="00361388">
        <w:trPr>
          <w:trHeight w:val="20"/>
        </w:trPr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0FB53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FC6980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4.78%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0C28468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5.21%</w:t>
            </w: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15E510B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4.31%</w:t>
            </w:r>
          </w:p>
        </w:tc>
      </w:tr>
    </w:tbl>
    <w:p w14:paraId="32E792D5" w14:textId="77777777" w:rsidR="001D6037" w:rsidRDefault="001D6037" w:rsidP="001D6037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78F8BEEB" w14:textId="77777777" w:rsidR="001D6037" w:rsidRDefault="001D6037" w:rsidP="001D6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Supplementary Table 4. </w:t>
      </w:r>
      <w:r>
        <w:rPr>
          <w:rFonts w:ascii="Times New Roman" w:eastAsia="Times New Roman" w:hAnsi="Times New Roman" w:cs="Times New Roman"/>
          <w:sz w:val="24"/>
          <w:szCs w:val="24"/>
        </w:rPr>
        <w:t>Child Behavior Checklist (CBCL)</w:t>
      </w:r>
    </w:p>
    <w:tbl>
      <w:tblPr>
        <w:tblW w:w="5700" w:type="dxa"/>
        <w:tblLayout w:type="fixed"/>
        <w:tblLook w:val="0400" w:firstRow="0" w:lastRow="0" w:firstColumn="0" w:lastColumn="0" w:noHBand="0" w:noVBand="1"/>
      </w:tblPr>
      <w:tblGrid>
        <w:gridCol w:w="3700"/>
        <w:gridCol w:w="2000"/>
      </w:tblGrid>
      <w:tr w:rsidR="001D6037" w14:paraId="72C33378" w14:textId="77777777" w:rsidTr="00361388">
        <w:trPr>
          <w:trHeight w:val="20"/>
        </w:trPr>
        <w:tc>
          <w:tcPr>
            <w:tcW w:w="370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C1352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 (SD)</w:t>
            </w:r>
          </w:p>
        </w:tc>
        <w:tc>
          <w:tcPr>
            <w:tcW w:w="20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</w:tcPr>
          <w:p w14:paraId="0420A0BD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1D6037" w14:paraId="67B11660" w14:textId="77777777" w:rsidTr="00361388">
        <w:trPr>
          <w:trHeight w:val="20"/>
        </w:trPr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9A875E" w14:textId="77777777" w:rsidR="001D6037" w:rsidRDefault="001D6037" w:rsidP="00361388">
            <w:pPr>
              <w:spacing w:after="0" w:line="240" w:lineRule="auto"/>
              <w:ind w:firstLine="24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CBCL Internalizing T-Score</w:t>
            </w:r>
          </w:p>
        </w:tc>
        <w:tc>
          <w:tcPr>
            <w:tcW w:w="200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7F5E4" w14:textId="77777777" w:rsidR="001D6037" w:rsidRDefault="001D6037" w:rsidP="00361388">
            <w:pPr>
              <w:spacing w:after="0" w:line="240" w:lineRule="auto"/>
              <w:ind w:firstLine="24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D6037" w14:paraId="387ACD28" w14:textId="77777777" w:rsidTr="00361388">
        <w:trPr>
          <w:trHeight w:val="20"/>
        </w:trPr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FB445F5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C7CC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48.45 (10.64)</w:t>
            </w:r>
          </w:p>
        </w:tc>
      </w:tr>
      <w:tr w:rsidR="001D6037" w14:paraId="0DA1E864" w14:textId="77777777" w:rsidTr="00361388">
        <w:trPr>
          <w:trHeight w:val="20"/>
        </w:trPr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A1D5797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6107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48.59 (10.62)</w:t>
            </w:r>
          </w:p>
        </w:tc>
      </w:tr>
      <w:tr w:rsidR="001D6037" w14:paraId="38FBBF30" w14:textId="77777777" w:rsidTr="00361388">
        <w:trPr>
          <w:trHeight w:val="20"/>
        </w:trPr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75D0B4A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6C9E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47.77 (10.5)</w:t>
            </w:r>
          </w:p>
        </w:tc>
      </w:tr>
      <w:tr w:rsidR="001D6037" w14:paraId="08489A65" w14:textId="77777777" w:rsidTr="00361388">
        <w:trPr>
          <w:trHeight w:val="20"/>
        </w:trPr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E27758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93BD2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47.92 (10.47)</w:t>
            </w:r>
          </w:p>
        </w:tc>
      </w:tr>
      <w:tr w:rsidR="001D6037" w14:paraId="678FD06A" w14:textId="77777777" w:rsidTr="00361388">
        <w:trPr>
          <w:trHeight w:val="20"/>
        </w:trPr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457C385" w14:textId="77777777" w:rsidR="001D6037" w:rsidRDefault="001D6037" w:rsidP="00361388">
            <w:pPr>
              <w:spacing w:after="0" w:line="240" w:lineRule="auto"/>
              <w:ind w:firstLine="24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CBCL Externalizing T-Score</w:t>
            </w:r>
          </w:p>
        </w:tc>
        <w:tc>
          <w:tcPr>
            <w:tcW w:w="20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4B350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6037" w14:paraId="2915A49E" w14:textId="77777777" w:rsidTr="00361388">
        <w:trPr>
          <w:trHeight w:val="20"/>
        </w:trPr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33B4FDF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3DDEC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45.72 (10.33)</w:t>
            </w:r>
          </w:p>
        </w:tc>
      </w:tr>
      <w:tr w:rsidR="001D6037" w14:paraId="7F974800" w14:textId="77777777" w:rsidTr="00361388">
        <w:trPr>
          <w:trHeight w:val="20"/>
        </w:trPr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E58FADE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CFCB3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45.21 (10.13)</w:t>
            </w:r>
          </w:p>
        </w:tc>
      </w:tr>
      <w:tr w:rsidR="001D6037" w14:paraId="48095AA8" w14:textId="77777777" w:rsidTr="00361388">
        <w:trPr>
          <w:trHeight w:val="20"/>
        </w:trPr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9B21445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08709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44.48 (9.8)</w:t>
            </w:r>
          </w:p>
        </w:tc>
      </w:tr>
      <w:tr w:rsidR="001D6037" w14:paraId="6088AF66" w14:textId="77777777" w:rsidTr="00361388">
        <w:trPr>
          <w:trHeight w:val="20"/>
        </w:trPr>
        <w:tc>
          <w:tcPr>
            <w:tcW w:w="3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E7B892" w14:textId="77777777" w:rsidR="001D6037" w:rsidRDefault="001D6037" w:rsidP="00361388">
            <w:pPr>
              <w:spacing w:after="0" w:line="240" w:lineRule="auto"/>
              <w:ind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9A09534" w14:textId="77777777" w:rsidR="001D6037" w:rsidRDefault="001D6037" w:rsidP="00361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44.5 (9.48)</w:t>
            </w:r>
          </w:p>
        </w:tc>
      </w:tr>
      <w:tr w:rsidR="001D6037" w14:paraId="6AC09847" w14:textId="77777777" w:rsidTr="00361388">
        <w:trPr>
          <w:trHeight w:val="20"/>
        </w:trPr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DCF24" w14:textId="77777777" w:rsidR="001D6037" w:rsidRDefault="001D6037" w:rsidP="003613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Note: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Raw scores were used in analyses; T-scores are presented here to facilitate interpretation</w:t>
            </w:r>
          </w:p>
        </w:tc>
      </w:tr>
    </w:tbl>
    <w:p w14:paraId="799ED3E6" w14:textId="77777777" w:rsidR="001D6037" w:rsidRDefault="001D6037" w:rsidP="001D6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(CBCL) Scores Across Annual Visits. </w:t>
      </w:r>
    </w:p>
    <w:p w14:paraId="5D342546" w14:textId="77777777" w:rsidR="001D6037" w:rsidRPr="006F5FFB" w:rsidRDefault="001D6037" w:rsidP="001D6037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BF6D48" w14:textId="77777777" w:rsidR="001D6037" w:rsidRDefault="001D6037"/>
    <w:sectPr w:rsidR="001D603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A27AA"/>
    <w:multiLevelType w:val="hybridMultilevel"/>
    <w:tmpl w:val="DC02C8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0103923"/>
    <w:multiLevelType w:val="multilevel"/>
    <w:tmpl w:val="5F7C7D8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1210663">
    <w:abstractNumId w:val="1"/>
  </w:num>
  <w:num w:numId="2" w16cid:durableId="1301962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037"/>
    <w:rsid w:val="001D6037"/>
    <w:rsid w:val="002626C4"/>
    <w:rsid w:val="004415B0"/>
    <w:rsid w:val="00661C99"/>
    <w:rsid w:val="006C2C39"/>
    <w:rsid w:val="0085258B"/>
    <w:rsid w:val="009F149D"/>
    <w:rsid w:val="00AA3464"/>
    <w:rsid w:val="00B31CFD"/>
    <w:rsid w:val="00B41434"/>
    <w:rsid w:val="00C13FF3"/>
    <w:rsid w:val="00FE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A2636"/>
  <w15:chartTrackingRefBased/>
  <w15:docId w15:val="{D7E43FF3-16FE-4721-A445-C028F6A2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037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603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603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603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603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6037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603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6037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6037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6037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6037"/>
    <w:rPr>
      <w:rFonts w:ascii="Calibri" w:eastAsia="Calibri" w:hAnsi="Calibri" w:cs="Calibri"/>
      <w:b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6037"/>
    <w:rPr>
      <w:rFonts w:ascii="Calibri" w:eastAsia="Calibri" w:hAnsi="Calibri" w:cs="Calibri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6037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1D6037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D6037"/>
    <w:rPr>
      <w:rFonts w:ascii="Calibri" w:eastAsia="Calibri" w:hAnsi="Calibri" w:cs="Calibri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603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D6037"/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unhideWhenUsed/>
    <w:rsid w:val="001D60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6037"/>
    <w:rPr>
      <w:rFonts w:ascii="Calibri" w:eastAsia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D6037"/>
    <w:rPr>
      <w:sz w:val="16"/>
      <w:szCs w:val="16"/>
    </w:rPr>
  </w:style>
  <w:style w:type="paragraph" w:styleId="Revision">
    <w:name w:val="Revision"/>
    <w:hidden/>
    <w:uiPriority w:val="99"/>
    <w:semiHidden/>
    <w:rsid w:val="001D6037"/>
    <w:pPr>
      <w:spacing w:line="240" w:lineRule="auto"/>
    </w:pPr>
    <w:rPr>
      <w:rFonts w:ascii="Calibri" w:eastAsia="Calibri" w:hAnsi="Calibri" w:cs="Calibr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0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037"/>
    <w:rPr>
      <w:rFonts w:ascii="Calibri" w:eastAsia="Calibri" w:hAnsi="Calibri" w:cs="Calibri"/>
      <w:b/>
      <w:bCs/>
      <w:sz w:val="20"/>
      <w:szCs w:val="20"/>
    </w:rPr>
  </w:style>
  <w:style w:type="paragraph" w:customStyle="1" w:styleId="EndNoteBibliographyTitle">
    <w:name w:val="EndNote Bibliography Title"/>
    <w:basedOn w:val="Normal"/>
    <w:link w:val="EndNoteBibliographyTitleChar"/>
    <w:rsid w:val="001D6037"/>
    <w:pPr>
      <w:spacing w:after="0"/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1D6037"/>
    <w:rPr>
      <w:rFonts w:ascii="Calibri" w:eastAsia="Calibri" w:hAnsi="Calibri" w:cs="Calibri"/>
      <w:noProof/>
      <w:sz w:val="22"/>
      <w:szCs w:val="22"/>
    </w:rPr>
  </w:style>
  <w:style w:type="paragraph" w:customStyle="1" w:styleId="EndNoteBibliography">
    <w:name w:val="EndNote Bibliography"/>
    <w:basedOn w:val="Normal"/>
    <w:link w:val="EndNoteBibliographyChar"/>
    <w:rsid w:val="001D6037"/>
    <w:pPr>
      <w:spacing w:line="240" w:lineRule="auto"/>
    </w:pPr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1D6037"/>
    <w:rPr>
      <w:rFonts w:ascii="Calibri" w:eastAsia="Calibri" w:hAnsi="Calibri" w:cs="Calibri"/>
      <w:noProof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D60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60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D60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iff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Michael Sullivan</dc:creator>
  <cp:keywords/>
  <dc:description/>
  <cp:lastModifiedBy>Wade, Natasha</cp:lastModifiedBy>
  <cp:revision>10</cp:revision>
  <dcterms:created xsi:type="dcterms:W3CDTF">2022-07-15T21:08:00Z</dcterms:created>
  <dcterms:modified xsi:type="dcterms:W3CDTF">2022-10-25T20:23:00Z</dcterms:modified>
</cp:coreProperties>
</file>